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152A7" w14:textId="5CA4EA02" w:rsidR="000E1E41" w:rsidRPr="00550FC8" w:rsidRDefault="000E1E41" w:rsidP="000E1E41">
      <w:pPr>
        <w:pStyle w:val="14bldcentr"/>
      </w:pPr>
      <w:r w:rsidRPr="00550FC8">
        <w:t>A</w:t>
      </w:r>
      <w:r>
        <w:t>D</w:t>
      </w:r>
      <w:r w:rsidRPr="00550FC8">
        <w:t xml:space="preserve">DENDUM </w:t>
      </w:r>
      <w:r w:rsidR="00527E7D">
        <w:t>TWO</w:t>
      </w:r>
      <w:r w:rsidR="00565F30">
        <w:t>, QUESTIONS and ANSWERS</w:t>
      </w:r>
    </w:p>
    <w:p w14:paraId="3FFC92AE" w14:textId="77777777" w:rsidR="000E1E41" w:rsidRPr="00BD5697" w:rsidRDefault="000E1E41" w:rsidP="000E1E41">
      <w:pPr>
        <w:pStyle w:val="Level1Body"/>
      </w:pPr>
    </w:p>
    <w:p w14:paraId="5793F806" w14:textId="77777777" w:rsidR="000E1E41" w:rsidRPr="00BD5697" w:rsidRDefault="000E1E41" w:rsidP="000E1E41">
      <w:pPr>
        <w:pStyle w:val="Level1Body"/>
      </w:pPr>
    </w:p>
    <w:p w14:paraId="629EDDB6" w14:textId="303DE982" w:rsidR="000E1E41" w:rsidRPr="00BD5697" w:rsidRDefault="000E1E41" w:rsidP="000E1E41">
      <w:pPr>
        <w:pStyle w:val="Level1Body"/>
      </w:pPr>
      <w:r w:rsidRPr="00BD5697">
        <w:t>Date</w:t>
      </w:r>
      <w:r>
        <w:t>:</w:t>
      </w:r>
      <w:r>
        <w:tab/>
      </w:r>
      <w:r>
        <w:tab/>
      </w:r>
      <w:r w:rsidR="00140CB2">
        <w:t>February 28</w:t>
      </w:r>
      <w:r w:rsidR="00F74748">
        <w:t>, 2020</w:t>
      </w:r>
      <w:r w:rsidRPr="00BD5697">
        <w:tab/>
      </w:r>
    </w:p>
    <w:p w14:paraId="03AC7FAA" w14:textId="77777777" w:rsidR="000E1E41" w:rsidRPr="00BD5697" w:rsidRDefault="000E1E41" w:rsidP="000E1E41">
      <w:pPr>
        <w:pStyle w:val="Level1Body"/>
      </w:pPr>
    </w:p>
    <w:p w14:paraId="0BAA497E" w14:textId="77777777" w:rsidR="000E1E41" w:rsidRPr="00BD5697" w:rsidRDefault="000E1E41" w:rsidP="000E1E41">
      <w:pPr>
        <w:pStyle w:val="Level1Body"/>
      </w:pPr>
      <w:r w:rsidRPr="00BD5697">
        <w:t>To:</w:t>
      </w:r>
      <w:r w:rsidRPr="00BD5697">
        <w:tab/>
      </w:r>
      <w:r w:rsidRPr="00BD5697">
        <w:tab/>
        <w:t xml:space="preserve">All Bidders </w:t>
      </w:r>
    </w:p>
    <w:p w14:paraId="1ED22B1C" w14:textId="77777777" w:rsidR="000E1E41" w:rsidRPr="00BD5697" w:rsidRDefault="000E1E41" w:rsidP="000E1E41">
      <w:pPr>
        <w:pStyle w:val="Level1Body"/>
      </w:pPr>
    </w:p>
    <w:p w14:paraId="7FCC9DD2" w14:textId="5715A737" w:rsidR="000E1E41" w:rsidRDefault="000E1E41" w:rsidP="000E1E41">
      <w:pPr>
        <w:pStyle w:val="Level1Body"/>
      </w:pPr>
      <w:r w:rsidRPr="00BD5697">
        <w:t>From:</w:t>
      </w:r>
      <w:r w:rsidRPr="00BD5697">
        <w:tab/>
      </w:r>
      <w:bookmarkStart w:id="0" w:name="Text4"/>
      <w:r>
        <w:tab/>
      </w:r>
      <w:bookmarkEnd w:id="0"/>
      <w:r w:rsidR="00F74748">
        <w:t>Julie Schiltz</w:t>
      </w:r>
      <w:r w:rsidR="00077C7E">
        <w:t>, Annette Walton</w:t>
      </w:r>
      <w:r w:rsidRPr="00BD5697">
        <w:t xml:space="preserve">, </w:t>
      </w:r>
      <w:proofErr w:type="gramStart"/>
      <w:r w:rsidRPr="00BD5697">
        <w:t>Buyer</w:t>
      </w:r>
      <w:r w:rsidR="00077C7E">
        <w:t>(s)</w:t>
      </w:r>
      <w:proofErr w:type="gramEnd"/>
    </w:p>
    <w:p w14:paraId="67CF7A85" w14:textId="77777777" w:rsidR="000E1E41" w:rsidRDefault="00F74748" w:rsidP="000E1E41">
      <w:pPr>
        <w:pStyle w:val="Level3Body"/>
      </w:pPr>
      <w:r>
        <w:t>AS Materiel State Purchasing Bureau</w:t>
      </w:r>
    </w:p>
    <w:p w14:paraId="1D9C3CA0" w14:textId="77777777" w:rsidR="000E1E41" w:rsidRDefault="000E1E41" w:rsidP="000E1E41">
      <w:pPr>
        <w:pStyle w:val="Level1Body"/>
      </w:pPr>
    </w:p>
    <w:p w14:paraId="0DCE86B7" w14:textId="6B8D86CE" w:rsidR="00FB04DC" w:rsidRPr="00FB04DC" w:rsidRDefault="000C5D18" w:rsidP="004152A3">
      <w:pPr>
        <w:pStyle w:val="Level1Body"/>
        <w:ind w:left="1440" w:hanging="1440"/>
      </w:pPr>
      <w:r>
        <w:t>RE:</w:t>
      </w:r>
      <w:r>
        <w:tab/>
      </w:r>
      <w:r w:rsidR="00565F30">
        <w:t>Addend</w:t>
      </w:r>
      <w:r w:rsidR="00565F30" w:rsidRPr="00F74748">
        <w:t>um for Request</w:t>
      </w:r>
      <w:r w:rsidR="00F74748" w:rsidRPr="00F74748">
        <w:t xml:space="preserve"> </w:t>
      </w:r>
      <w:r w:rsidR="00565F30" w:rsidRPr="00F74748">
        <w:t>for</w:t>
      </w:r>
      <w:r w:rsidR="00F74748" w:rsidRPr="00F74748">
        <w:t xml:space="preserve"> </w:t>
      </w:r>
      <w:r w:rsidR="00565F30" w:rsidRPr="00F74748">
        <w:t>Proposal</w:t>
      </w:r>
      <w:r w:rsidR="00F74748" w:rsidRPr="00F74748">
        <w:t xml:space="preserve"> </w:t>
      </w:r>
      <w:r w:rsidR="00565F30" w:rsidRPr="00F74748">
        <w:t>Nu</w:t>
      </w:r>
      <w:r w:rsidR="00565F30">
        <w:t xml:space="preserve">mber </w:t>
      </w:r>
      <w:r w:rsidR="00F74748">
        <w:t>6205 Z1</w:t>
      </w:r>
      <w:r w:rsidR="00565F30">
        <w:t xml:space="preserve"> </w:t>
      </w:r>
      <w:r w:rsidR="004152A3">
        <w:t>t</w:t>
      </w:r>
      <w:r w:rsidR="00565F30">
        <w:t xml:space="preserve">o be opened </w:t>
      </w:r>
      <w:r w:rsidR="00F74748">
        <w:t>March 19, 2020</w:t>
      </w:r>
      <w:r>
        <w:t xml:space="preserve"> at 2:00 P.M.</w:t>
      </w:r>
      <w:r w:rsidR="00565F30">
        <w:t xml:space="preserve"> Central Time</w:t>
      </w:r>
    </w:p>
    <w:p w14:paraId="4712E3FC" w14:textId="77777777" w:rsidR="007124F4" w:rsidRPr="00FB04DC" w:rsidRDefault="007124F4" w:rsidP="00FB04DC">
      <w:pPr>
        <w:pStyle w:val="Level1Body"/>
      </w:pPr>
    </w:p>
    <w:p w14:paraId="3AC11BA8" w14:textId="615F55FA" w:rsidR="007124F4" w:rsidRPr="00FB04DC" w:rsidRDefault="000B25BF" w:rsidP="00FB04DC">
      <w:pPr>
        <w:pStyle w:val="Level1Body"/>
      </w:pPr>
      <w:r w:rsidRPr="00FB04DC">
        <w:rPr>
          <w:noProof/>
        </w:rPr>
        <mc:AlternateContent>
          <mc:Choice Requires="wps">
            <w:drawing>
              <wp:anchor distT="0" distB="0" distL="114300" distR="114300" simplePos="0" relativeHeight="251657728" behindDoc="0" locked="1" layoutInCell="1" allowOverlap="1" wp14:anchorId="37DD9693" wp14:editId="7E2EB83F">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4B561"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14:paraId="7105C4FF" w14:textId="77777777" w:rsidR="00565F30" w:rsidRPr="00BD5697" w:rsidRDefault="00565F30" w:rsidP="00565F30">
      <w:pPr>
        <w:pStyle w:val="Heading4"/>
      </w:pPr>
      <w:r>
        <w:t>Questions and Answers</w:t>
      </w:r>
    </w:p>
    <w:p w14:paraId="05635D35" w14:textId="77777777" w:rsidR="00565F30" w:rsidRPr="00BD5697" w:rsidRDefault="00565F30" w:rsidP="00565F30">
      <w:pPr>
        <w:pStyle w:val="Level1Body"/>
      </w:pPr>
    </w:p>
    <w:p w14:paraId="4FFB6364" w14:textId="062AB8C7" w:rsidR="00565F30" w:rsidRDefault="00565F30" w:rsidP="00565F30">
      <w:pPr>
        <w:pStyle w:val="Level1Body"/>
      </w:pPr>
      <w:r w:rsidRPr="00F053F3">
        <w:t xml:space="preserve">Following are the questions submitted and answers provided for the above mentioned </w:t>
      </w:r>
      <w:r w:rsidR="00F74748" w:rsidRPr="00F74748">
        <w:t>Request for Proposal</w:t>
      </w:r>
      <w:r w:rsidRPr="00F053F3">
        <w:t xml:space="preserve">. The questions and answers are to be considered as part of the </w:t>
      </w:r>
      <w:r w:rsidR="00F74748" w:rsidRPr="00F74748">
        <w:t>Request for Proposal</w:t>
      </w:r>
      <w:r w:rsidR="00F74748">
        <w:t>.</w:t>
      </w:r>
      <w:r w:rsidRPr="00BD5697">
        <w:t xml:space="preserve"> </w:t>
      </w:r>
      <w:r>
        <w:t xml:space="preserve"> It is the Bidder’s responsibility to check the State Purchasing Bureau website for all addenda or amendments.</w:t>
      </w:r>
    </w:p>
    <w:p w14:paraId="2FFF699C" w14:textId="77777777" w:rsidR="005163CF" w:rsidRDefault="005163CF" w:rsidP="00565F30">
      <w:pPr>
        <w:pStyle w:val="Level1Body"/>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395"/>
        <w:gridCol w:w="928"/>
        <w:gridCol w:w="3400"/>
        <w:gridCol w:w="3060"/>
      </w:tblGrid>
      <w:tr w:rsidR="00156635" w:rsidRPr="009D2638" w14:paraId="5B59C098" w14:textId="77777777" w:rsidTr="005163CF">
        <w:tc>
          <w:tcPr>
            <w:tcW w:w="1017" w:type="dxa"/>
            <w:shd w:val="clear" w:color="auto" w:fill="D8D8D8"/>
          </w:tcPr>
          <w:p w14:paraId="41CE3C59" w14:textId="75CC952C" w:rsidR="00156635" w:rsidRPr="009D2638" w:rsidRDefault="000E1E41" w:rsidP="002A0AF2">
            <w:pPr>
              <w:pStyle w:val="Level1Body"/>
              <w:jc w:val="center"/>
              <w:rPr>
                <w:rFonts w:cs="Arial"/>
                <w:sz w:val="20"/>
                <w:u w:val="single"/>
              </w:rPr>
            </w:pPr>
            <w:r w:rsidRPr="000E1E41">
              <w:rPr>
                <w:sz w:val="24"/>
                <w:lang w:val="en-CA"/>
              </w:rPr>
              <w:fldChar w:fldCharType="begin"/>
            </w:r>
            <w:r w:rsidRPr="000E1E41">
              <w:rPr>
                <w:sz w:val="24"/>
                <w:lang w:val="en-CA"/>
              </w:rPr>
              <w:instrText xml:space="preserve"> SEQ CHAPTER \h \r 1</w:instrText>
            </w:r>
            <w:r w:rsidRPr="000E1E41">
              <w:rPr>
                <w:sz w:val="24"/>
                <w:lang w:val="en-CA"/>
              </w:rPr>
              <w:fldChar w:fldCharType="end"/>
            </w:r>
            <w:r w:rsidR="00156635" w:rsidRPr="009D2638">
              <w:rPr>
                <w:rFonts w:cs="Arial"/>
                <w:sz w:val="20"/>
                <w:u w:val="single"/>
              </w:rPr>
              <w:t>Question Number</w:t>
            </w:r>
          </w:p>
        </w:tc>
        <w:tc>
          <w:tcPr>
            <w:tcW w:w="2395" w:type="dxa"/>
            <w:shd w:val="clear" w:color="auto" w:fill="D8D8D8"/>
          </w:tcPr>
          <w:p w14:paraId="1FEDE851" w14:textId="77777777" w:rsidR="00156635" w:rsidRPr="009D2638" w:rsidRDefault="00F74748" w:rsidP="002A0AF2">
            <w:pPr>
              <w:pStyle w:val="Level1Body"/>
              <w:jc w:val="center"/>
              <w:rPr>
                <w:rFonts w:cs="Arial"/>
                <w:sz w:val="20"/>
                <w:u w:val="single"/>
              </w:rPr>
            </w:pPr>
            <w:r w:rsidRPr="009D2638">
              <w:rPr>
                <w:rFonts w:cs="Arial"/>
                <w:sz w:val="20"/>
                <w:u w:val="single"/>
              </w:rPr>
              <w:t>RFP</w:t>
            </w:r>
          </w:p>
          <w:p w14:paraId="04F637EE" w14:textId="77777777" w:rsidR="00156635" w:rsidRPr="009D2638" w:rsidRDefault="00156635" w:rsidP="002A0AF2">
            <w:pPr>
              <w:pStyle w:val="Level1Body"/>
              <w:jc w:val="center"/>
              <w:rPr>
                <w:rFonts w:cs="Arial"/>
                <w:sz w:val="20"/>
                <w:u w:val="single"/>
              </w:rPr>
            </w:pPr>
            <w:r w:rsidRPr="009D2638">
              <w:rPr>
                <w:rFonts w:cs="Arial"/>
                <w:sz w:val="20"/>
                <w:u w:val="single"/>
              </w:rPr>
              <w:t>Section</w:t>
            </w:r>
          </w:p>
          <w:p w14:paraId="74CC6A64" w14:textId="77777777" w:rsidR="00156635" w:rsidRPr="009D2638" w:rsidRDefault="00156635" w:rsidP="002A0AF2">
            <w:pPr>
              <w:pStyle w:val="Level1Body"/>
              <w:jc w:val="center"/>
              <w:rPr>
                <w:rFonts w:cs="Arial"/>
                <w:sz w:val="20"/>
                <w:u w:val="single"/>
              </w:rPr>
            </w:pPr>
            <w:r w:rsidRPr="009D2638">
              <w:rPr>
                <w:rFonts w:cs="Arial"/>
                <w:sz w:val="20"/>
                <w:u w:val="single"/>
              </w:rPr>
              <w:t>Reference</w:t>
            </w:r>
          </w:p>
        </w:tc>
        <w:tc>
          <w:tcPr>
            <w:tcW w:w="928" w:type="dxa"/>
            <w:shd w:val="clear" w:color="auto" w:fill="D8D8D8"/>
          </w:tcPr>
          <w:p w14:paraId="611A82BA" w14:textId="77777777" w:rsidR="00156635" w:rsidRPr="009D2638" w:rsidRDefault="00F74748" w:rsidP="002A0AF2">
            <w:pPr>
              <w:pStyle w:val="Level1Body"/>
              <w:jc w:val="center"/>
              <w:rPr>
                <w:rFonts w:cs="Arial"/>
                <w:sz w:val="20"/>
                <w:u w:val="single"/>
              </w:rPr>
            </w:pPr>
            <w:r w:rsidRPr="009D2638">
              <w:rPr>
                <w:rFonts w:cs="Arial"/>
                <w:sz w:val="20"/>
                <w:u w:val="single"/>
              </w:rPr>
              <w:t>RFP</w:t>
            </w:r>
          </w:p>
          <w:p w14:paraId="5115F1E9" w14:textId="77777777" w:rsidR="00156635" w:rsidRPr="009D2638" w:rsidRDefault="00156635" w:rsidP="002A0AF2">
            <w:pPr>
              <w:pStyle w:val="Level1Body"/>
              <w:jc w:val="center"/>
              <w:rPr>
                <w:rFonts w:cs="Arial"/>
                <w:sz w:val="20"/>
                <w:u w:val="single"/>
              </w:rPr>
            </w:pPr>
            <w:r w:rsidRPr="009D2638">
              <w:rPr>
                <w:rFonts w:cs="Arial"/>
                <w:sz w:val="20"/>
                <w:u w:val="single"/>
              </w:rPr>
              <w:t>Page Number</w:t>
            </w:r>
          </w:p>
        </w:tc>
        <w:tc>
          <w:tcPr>
            <w:tcW w:w="3400" w:type="dxa"/>
            <w:shd w:val="clear" w:color="auto" w:fill="D8D8D8"/>
          </w:tcPr>
          <w:p w14:paraId="51EE5767" w14:textId="77777777" w:rsidR="00156635" w:rsidRPr="009D2638" w:rsidRDefault="00156635" w:rsidP="002A0AF2">
            <w:pPr>
              <w:pStyle w:val="Level1Body"/>
              <w:jc w:val="center"/>
              <w:rPr>
                <w:rFonts w:cs="Arial"/>
                <w:sz w:val="20"/>
                <w:u w:val="single"/>
              </w:rPr>
            </w:pPr>
            <w:r w:rsidRPr="009D2638">
              <w:rPr>
                <w:rFonts w:cs="Arial"/>
                <w:sz w:val="20"/>
                <w:u w:val="single"/>
              </w:rPr>
              <w:t>Question</w:t>
            </w:r>
          </w:p>
        </w:tc>
        <w:tc>
          <w:tcPr>
            <w:tcW w:w="3060" w:type="dxa"/>
            <w:shd w:val="clear" w:color="auto" w:fill="D8D8D8"/>
          </w:tcPr>
          <w:p w14:paraId="3F9BE981" w14:textId="77777777" w:rsidR="00156635" w:rsidRPr="009D2638" w:rsidRDefault="00156635" w:rsidP="002A0AF2">
            <w:pPr>
              <w:pStyle w:val="Level1Body"/>
              <w:jc w:val="center"/>
              <w:rPr>
                <w:rFonts w:cs="Arial"/>
                <w:sz w:val="20"/>
                <w:u w:val="single"/>
              </w:rPr>
            </w:pPr>
            <w:r w:rsidRPr="009D2638">
              <w:rPr>
                <w:rFonts w:cs="Arial"/>
                <w:sz w:val="20"/>
                <w:u w:val="single"/>
              </w:rPr>
              <w:t>State Response</w:t>
            </w:r>
          </w:p>
        </w:tc>
      </w:tr>
      <w:tr w:rsidR="00156635" w:rsidRPr="009D2638" w14:paraId="54BCD746" w14:textId="77777777" w:rsidTr="005163CF">
        <w:tc>
          <w:tcPr>
            <w:tcW w:w="1017" w:type="dxa"/>
            <w:shd w:val="clear" w:color="auto" w:fill="auto"/>
          </w:tcPr>
          <w:p w14:paraId="1D3E730B" w14:textId="77777777" w:rsidR="00156635" w:rsidRPr="009D2638" w:rsidRDefault="00156635" w:rsidP="009D2638">
            <w:pPr>
              <w:pStyle w:val="Level1Body"/>
              <w:jc w:val="left"/>
              <w:rPr>
                <w:rFonts w:cs="Arial"/>
                <w:sz w:val="20"/>
              </w:rPr>
            </w:pPr>
            <w:r w:rsidRPr="009D2638">
              <w:rPr>
                <w:rFonts w:cs="Arial"/>
                <w:sz w:val="20"/>
              </w:rPr>
              <w:t>1.</w:t>
            </w:r>
          </w:p>
        </w:tc>
        <w:tc>
          <w:tcPr>
            <w:tcW w:w="2395" w:type="dxa"/>
            <w:shd w:val="clear" w:color="auto" w:fill="auto"/>
          </w:tcPr>
          <w:p w14:paraId="7FD02F14" w14:textId="77777777" w:rsidR="00156635" w:rsidRPr="009D2638" w:rsidRDefault="00F74748" w:rsidP="009D2638">
            <w:pPr>
              <w:pStyle w:val="Level1Body"/>
              <w:jc w:val="left"/>
              <w:rPr>
                <w:rFonts w:cs="Arial"/>
                <w:sz w:val="20"/>
              </w:rPr>
            </w:pPr>
            <w:r w:rsidRPr="009D2638">
              <w:rPr>
                <w:rFonts w:cs="Arial"/>
                <w:sz w:val="20"/>
              </w:rPr>
              <w:t>I. PROCUREMENT PROCEDURE              H. SUBMISSION OF PROPOSALS</w:t>
            </w:r>
          </w:p>
        </w:tc>
        <w:tc>
          <w:tcPr>
            <w:tcW w:w="928" w:type="dxa"/>
            <w:shd w:val="clear" w:color="auto" w:fill="auto"/>
          </w:tcPr>
          <w:p w14:paraId="70AB1A68" w14:textId="77777777" w:rsidR="00156635" w:rsidRPr="009D2638" w:rsidRDefault="00F74748" w:rsidP="009D2638">
            <w:pPr>
              <w:pStyle w:val="Level1Body"/>
              <w:jc w:val="left"/>
              <w:rPr>
                <w:rFonts w:cs="Arial"/>
                <w:sz w:val="20"/>
              </w:rPr>
            </w:pPr>
            <w:r w:rsidRPr="009D2638">
              <w:rPr>
                <w:rFonts w:cs="Arial"/>
                <w:sz w:val="20"/>
              </w:rPr>
              <w:t>3</w:t>
            </w:r>
          </w:p>
        </w:tc>
        <w:tc>
          <w:tcPr>
            <w:tcW w:w="3400" w:type="dxa"/>
            <w:shd w:val="clear" w:color="auto" w:fill="auto"/>
          </w:tcPr>
          <w:p w14:paraId="6F2109A1" w14:textId="77777777" w:rsidR="00156635" w:rsidRPr="009D2638" w:rsidRDefault="00F74748" w:rsidP="009D2638">
            <w:pPr>
              <w:pStyle w:val="Level1Body"/>
              <w:jc w:val="left"/>
              <w:rPr>
                <w:rFonts w:cs="Arial"/>
                <w:sz w:val="20"/>
              </w:rPr>
            </w:pPr>
            <w:r w:rsidRPr="009D2638">
              <w:rPr>
                <w:rFonts w:cs="Arial"/>
                <w:sz w:val="20"/>
              </w:rPr>
              <w:t xml:space="preserve">Assuming the </w:t>
            </w:r>
            <w:proofErr w:type="spellStart"/>
            <w:r w:rsidRPr="009D2638">
              <w:rPr>
                <w:rFonts w:cs="Arial"/>
                <w:sz w:val="20"/>
              </w:rPr>
              <w:t>Offeror</w:t>
            </w:r>
            <w:proofErr w:type="spellEnd"/>
            <w:r w:rsidRPr="009D2638">
              <w:rPr>
                <w:rFonts w:cs="Arial"/>
                <w:sz w:val="20"/>
              </w:rPr>
              <w:t xml:space="preserve"> is not submitting multiple proposals, please confirm that the agency is only requesting one (1) original copy of the Technical Proposal and one (1) original copy of the Cost Proposal?</w:t>
            </w:r>
          </w:p>
        </w:tc>
        <w:tc>
          <w:tcPr>
            <w:tcW w:w="3060" w:type="dxa"/>
            <w:shd w:val="clear" w:color="auto" w:fill="auto"/>
          </w:tcPr>
          <w:p w14:paraId="617B5D72" w14:textId="40A5BD90" w:rsidR="00156635" w:rsidRPr="009D2638" w:rsidRDefault="00817E39" w:rsidP="00156635">
            <w:pPr>
              <w:pStyle w:val="Level1Body"/>
              <w:rPr>
                <w:rFonts w:cs="Arial"/>
                <w:sz w:val="20"/>
              </w:rPr>
            </w:pPr>
            <w:r>
              <w:rPr>
                <w:rFonts w:cs="Arial"/>
                <w:sz w:val="20"/>
              </w:rPr>
              <w:t>Yes.</w:t>
            </w:r>
          </w:p>
        </w:tc>
      </w:tr>
      <w:tr w:rsidR="00156635" w:rsidRPr="009D2638" w14:paraId="00725163" w14:textId="77777777" w:rsidTr="005163CF">
        <w:tc>
          <w:tcPr>
            <w:tcW w:w="1017" w:type="dxa"/>
            <w:shd w:val="clear" w:color="auto" w:fill="auto"/>
          </w:tcPr>
          <w:p w14:paraId="6B9B71BE" w14:textId="77777777" w:rsidR="00156635" w:rsidRPr="009D2638" w:rsidRDefault="00156635" w:rsidP="009D2638">
            <w:pPr>
              <w:pStyle w:val="Level1Body"/>
              <w:jc w:val="left"/>
              <w:rPr>
                <w:rFonts w:cs="Arial"/>
                <w:sz w:val="20"/>
              </w:rPr>
            </w:pPr>
            <w:r w:rsidRPr="009D2638">
              <w:rPr>
                <w:rFonts w:cs="Arial"/>
                <w:sz w:val="20"/>
              </w:rPr>
              <w:t>2.</w:t>
            </w:r>
          </w:p>
        </w:tc>
        <w:tc>
          <w:tcPr>
            <w:tcW w:w="2395" w:type="dxa"/>
            <w:shd w:val="clear" w:color="auto" w:fill="auto"/>
          </w:tcPr>
          <w:p w14:paraId="456773A5" w14:textId="77777777" w:rsidR="00F74748" w:rsidRPr="009D2638"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II. TERMS AND CONDITIONS              M. PERFORMANCE BOND</w:t>
            </w:r>
          </w:p>
          <w:p w14:paraId="2CCC50E4" w14:textId="77777777" w:rsidR="00156635" w:rsidRPr="009D2638" w:rsidRDefault="00156635" w:rsidP="009D2638">
            <w:pPr>
              <w:pStyle w:val="Level1Body"/>
              <w:jc w:val="left"/>
              <w:rPr>
                <w:rFonts w:cs="Arial"/>
                <w:sz w:val="20"/>
              </w:rPr>
            </w:pPr>
          </w:p>
        </w:tc>
        <w:tc>
          <w:tcPr>
            <w:tcW w:w="928" w:type="dxa"/>
            <w:shd w:val="clear" w:color="auto" w:fill="auto"/>
          </w:tcPr>
          <w:p w14:paraId="35480D66" w14:textId="77777777" w:rsidR="00156635" w:rsidRPr="009D2638" w:rsidRDefault="00F74748" w:rsidP="009D2638">
            <w:pPr>
              <w:pStyle w:val="Level1Body"/>
              <w:jc w:val="left"/>
              <w:rPr>
                <w:rFonts w:cs="Arial"/>
                <w:sz w:val="20"/>
              </w:rPr>
            </w:pPr>
            <w:r w:rsidRPr="009D2638">
              <w:rPr>
                <w:rFonts w:cs="Arial"/>
                <w:sz w:val="20"/>
              </w:rPr>
              <w:t>12</w:t>
            </w:r>
          </w:p>
        </w:tc>
        <w:tc>
          <w:tcPr>
            <w:tcW w:w="3400" w:type="dxa"/>
            <w:shd w:val="clear" w:color="auto" w:fill="auto"/>
          </w:tcPr>
          <w:p w14:paraId="2836E257" w14:textId="77777777" w:rsidR="009D2638"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This section states: "The Contractor will be required to supply a bond executed by a corporation authorized to contract surety in the State of Nebraska, payable to the State of Nebraska, which shall be valid for the li</w:t>
            </w:r>
            <w:bookmarkStart w:id="1" w:name="_GoBack"/>
            <w:bookmarkEnd w:id="1"/>
            <w:r w:rsidRPr="009D2638">
              <w:rPr>
                <w:rFonts w:cs="Arial"/>
                <w:color w:val="000000"/>
                <w:sz w:val="20"/>
                <w:szCs w:val="20"/>
              </w:rPr>
              <w:t xml:space="preserve">fe of the contract to include any renewal and/or extension periods. The amount of the cashier’s check or bond must $500,000 five hundred thousand dollars. The bond will guarantee that the Contractor will faithfully perform all requirements, terms and conditions of the contract. Failure to comply shall be grounds for forfeiture of the bond as liquidated damages. Amount of forfeiture will be determined by the agency based on loss to the State. The bond will be returned when the contract has been satisfactorily completed as solely determined by the State, after termination or expiration of the contract. ."                                                                                                                                                          </w:t>
            </w:r>
            <w:r w:rsidR="009D2638">
              <w:rPr>
                <w:rFonts w:cs="Arial"/>
                <w:color w:val="000000"/>
                <w:sz w:val="20"/>
                <w:szCs w:val="20"/>
              </w:rPr>
              <w:t xml:space="preserve">               </w:t>
            </w:r>
            <w:r w:rsidRPr="009D2638">
              <w:rPr>
                <w:rFonts w:cs="Arial"/>
                <w:color w:val="000000"/>
                <w:sz w:val="20"/>
                <w:szCs w:val="20"/>
              </w:rPr>
              <w:lastRenderedPageBreak/>
              <w:t>While Performance bonds may be common for certain types of construction contracts but they are not in paternity testing services contracts</w:t>
            </w:r>
            <w:r w:rsidR="009D2638">
              <w:rPr>
                <w:rFonts w:cs="Arial"/>
                <w:color w:val="000000"/>
                <w:sz w:val="20"/>
                <w:szCs w:val="20"/>
              </w:rPr>
              <w:t>.</w:t>
            </w:r>
          </w:p>
          <w:p w14:paraId="5C95E6BD" w14:textId="77777777" w:rsidR="009D2638" w:rsidRDefault="009D2638" w:rsidP="009D2638">
            <w:pPr>
              <w:widowControl/>
              <w:autoSpaceDE/>
              <w:autoSpaceDN/>
              <w:adjustRightInd/>
              <w:spacing w:before="0"/>
              <w:rPr>
                <w:rFonts w:cs="Arial"/>
                <w:color w:val="000000"/>
                <w:sz w:val="20"/>
                <w:szCs w:val="20"/>
              </w:rPr>
            </w:pPr>
          </w:p>
          <w:p w14:paraId="106C6084" w14:textId="77777777" w:rsidR="009D2638" w:rsidRDefault="00F74748" w:rsidP="009D2638">
            <w:pPr>
              <w:widowControl/>
              <w:autoSpaceDE/>
              <w:autoSpaceDN/>
              <w:adjustRightInd/>
              <w:spacing w:before="0"/>
              <w:rPr>
                <w:rFonts w:cs="Arial"/>
                <w:color w:val="000000"/>
                <w:sz w:val="20"/>
                <w:szCs w:val="20"/>
              </w:rPr>
            </w:pPr>
            <w:proofErr w:type="gramStart"/>
            <w:r w:rsidRPr="009D2638">
              <w:rPr>
                <w:rFonts w:cs="Arial"/>
                <w:color w:val="000000"/>
                <w:sz w:val="20"/>
                <w:szCs w:val="20"/>
              </w:rPr>
              <w:t>3.a</w:t>
            </w:r>
            <w:proofErr w:type="gramEnd"/>
            <w:r w:rsidRPr="009D2638">
              <w:rPr>
                <w:rFonts w:cs="Arial"/>
                <w:color w:val="000000"/>
                <w:sz w:val="20"/>
                <w:szCs w:val="20"/>
              </w:rPr>
              <w:t xml:space="preserve"> What was the total dollar amount paid by the agency for of the last full year of the existing Contract</w:t>
            </w:r>
            <w:r w:rsidR="009D2638">
              <w:rPr>
                <w:rFonts w:cs="Arial"/>
                <w:color w:val="000000"/>
                <w:sz w:val="20"/>
                <w:szCs w:val="20"/>
              </w:rPr>
              <w:t>?</w:t>
            </w:r>
          </w:p>
          <w:p w14:paraId="4EA7EDB4" w14:textId="77777777" w:rsidR="009D2638" w:rsidRDefault="009D2638" w:rsidP="009D2638">
            <w:pPr>
              <w:widowControl/>
              <w:autoSpaceDE/>
              <w:autoSpaceDN/>
              <w:adjustRightInd/>
              <w:spacing w:before="0"/>
              <w:rPr>
                <w:rFonts w:cs="Arial"/>
                <w:color w:val="000000"/>
                <w:sz w:val="20"/>
                <w:szCs w:val="20"/>
              </w:rPr>
            </w:pPr>
          </w:p>
          <w:p w14:paraId="1B56F2AD" w14:textId="77777777" w:rsidR="009D2638" w:rsidRDefault="00F74748" w:rsidP="009D2638">
            <w:pPr>
              <w:widowControl/>
              <w:autoSpaceDE/>
              <w:autoSpaceDN/>
              <w:adjustRightInd/>
              <w:spacing w:before="0"/>
              <w:rPr>
                <w:rFonts w:cs="Arial"/>
                <w:color w:val="000000"/>
                <w:sz w:val="20"/>
                <w:szCs w:val="20"/>
              </w:rPr>
            </w:pPr>
            <w:proofErr w:type="gramStart"/>
            <w:r w:rsidRPr="009D2638">
              <w:rPr>
                <w:rFonts w:cs="Arial"/>
                <w:color w:val="000000"/>
                <w:sz w:val="20"/>
                <w:szCs w:val="20"/>
              </w:rPr>
              <w:t>3.b</w:t>
            </w:r>
            <w:proofErr w:type="gramEnd"/>
            <w:r w:rsidRPr="009D2638">
              <w:rPr>
                <w:rFonts w:cs="Arial"/>
                <w:color w:val="000000"/>
                <w:sz w:val="20"/>
                <w:szCs w:val="20"/>
              </w:rPr>
              <w:t xml:space="preserve"> Is the bond value based directly on the annual value of this project or if not what is it based on</w:t>
            </w:r>
            <w:r w:rsidR="009D2638">
              <w:rPr>
                <w:rFonts w:cs="Arial"/>
                <w:color w:val="000000"/>
                <w:sz w:val="20"/>
                <w:szCs w:val="20"/>
              </w:rPr>
              <w:t>?</w:t>
            </w:r>
          </w:p>
          <w:p w14:paraId="6C2828CB" w14:textId="77777777" w:rsidR="009D2638" w:rsidRDefault="009D2638" w:rsidP="009D2638">
            <w:pPr>
              <w:widowControl/>
              <w:autoSpaceDE/>
              <w:autoSpaceDN/>
              <w:adjustRightInd/>
              <w:spacing w:before="0"/>
              <w:rPr>
                <w:rFonts w:cs="Arial"/>
                <w:color w:val="000000"/>
                <w:sz w:val="20"/>
                <w:szCs w:val="20"/>
              </w:rPr>
            </w:pPr>
          </w:p>
          <w:p w14:paraId="5BB1E244" w14:textId="77777777" w:rsidR="00F74748" w:rsidRPr="009D2638" w:rsidRDefault="00F74748" w:rsidP="009D2638">
            <w:pPr>
              <w:widowControl/>
              <w:autoSpaceDE/>
              <w:autoSpaceDN/>
              <w:adjustRightInd/>
              <w:spacing w:before="0"/>
              <w:rPr>
                <w:rFonts w:cs="Arial"/>
                <w:color w:val="000000"/>
                <w:sz w:val="20"/>
                <w:szCs w:val="20"/>
              </w:rPr>
            </w:pPr>
            <w:proofErr w:type="gramStart"/>
            <w:r w:rsidRPr="009D2638">
              <w:rPr>
                <w:rFonts w:cs="Arial"/>
                <w:color w:val="000000"/>
                <w:sz w:val="20"/>
                <w:szCs w:val="20"/>
              </w:rPr>
              <w:t>3.c</w:t>
            </w:r>
            <w:proofErr w:type="gramEnd"/>
            <w:r w:rsidRPr="009D2638">
              <w:rPr>
                <w:rFonts w:cs="Arial"/>
                <w:color w:val="000000"/>
                <w:sz w:val="20"/>
                <w:szCs w:val="20"/>
              </w:rPr>
              <w:t xml:space="preserve"> Would the  agency consider waiving or removing the performance bond as inapplicable?</w:t>
            </w:r>
          </w:p>
          <w:p w14:paraId="5242218B" w14:textId="77777777" w:rsidR="00156635" w:rsidRPr="009D2638" w:rsidRDefault="00156635" w:rsidP="009D2638">
            <w:pPr>
              <w:pStyle w:val="Level1Body"/>
              <w:jc w:val="left"/>
              <w:rPr>
                <w:rFonts w:cs="Arial"/>
                <w:sz w:val="20"/>
              </w:rPr>
            </w:pPr>
          </w:p>
        </w:tc>
        <w:tc>
          <w:tcPr>
            <w:tcW w:w="3060" w:type="dxa"/>
            <w:shd w:val="clear" w:color="auto" w:fill="auto"/>
          </w:tcPr>
          <w:p w14:paraId="796088AF" w14:textId="5AB8095A" w:rsidR="00074FD6" w:rsidRDefault="00074FD6" w:rsidP="00817E39">
            <w:pPr>
              <w:widowControl/>
              <w:autoSpaceDE/>
              <w:autoSpaceDN/>
              <w:adjustRightInd/>
              <w:spacing w:before="0"/>
              <w:rPr>
                <w:rFonts w:cs="Arial"/>
                <w:color w:val="000000"/>
                <w:sz w:val="20"/>
                <w:szCs w:val="20"/>
              </w:rPr>
            </w:pPr>
          </w:p>
          <w:p w14:paraId="614B9E3B" w14:textId="7C87002A" w:rsidR="00C9043C" w:rsidRDefault="00C9043C" w:rsidP="00817E39">
            <w:pPr>
              <w:widowControl/>
              <w:autoSpaceDE/>
              <w:autoSpaceDN/>
              <w:adjustRightInd/>
              <w:spacing w:before="0"/>
              <w:rPr>
                <w:rFonts w:cs="Arial"/>
                <w:color w:val="000000"/>
                <w:sz w:val="20"/>
                <w:szCs w:val="20"/>
              </w:rPr>
            </w:pPr>
          </w:p>
          <w:p w14:paraId="621E33DB" w14:textId="1D3225B8" w:rsidR="00C9043C" w:rsidRDefault="00C9043C" w:rsidP="00817E39">
            <w:pPr>
              <w:widowControl/>
              <w:autoSpaceDE/>
              <w:autoSpaceDN/>
              <w:adjustRightInd/>
              <w:spacing w:before="0"/>
              <w:rPr>
                <w:rFonts w:cs="Arial"/>
                <w:color w:val="000000"/>
                <w:sz w:val="20"/>
                <w:szCs w:val="20"/>
              </w:rPr>
            </w:pPr>
          </w:p>
          <w:p w14:paraId="27DDD631" w14:textId="088E9160" w:rsidR="00C9043C" w:rsidRDefault="00C9043C" w:rsidP="00817E39">
            <w:pPr>
              <w:widowControl/>
              <w:autoSpaceDE/>
              <w:autoSpaceDN/>
              <w:adjustRightInd/>
              <w:spacing w:before="0"/>
              <w:rPr>
                <w:rFonts w:cs="Arial"/>
                <w:color w:val="000000"/>
                <w:sz w:val="20"/>
                <w:szCs w:val="20"/>
              </w:rPr>
            </w:pPr>
          </w:p>
          <w:p w14:paraId="606BCEE3" w14:textId="75D62EBA" w:rsidR="00C9043C" w:rsidRDefault="00C9043C" w:rsidP="00817E39">
            <w:pPr>
              <w:widowControl/>
              <w:autoSpaceDE/>
              <w:autoSpaceDN/>
              <w:adjustRightInd/>
              <w:spacing w:before="0"/>
              <w:rPr>
                <w:rFonts w:cs="Arial"/>
                <w:color w:val="000000"/>
                <w:sz w:val="20"/>
                <w:szCs w:val="20"/>
              </w:rPr>
            </w:pPr>
          </w:p>
          <w:p w14:paraId="34CB96F9" w14:textId="6125474A" w:rsidR="00C9043C" w:rsidRDefault="00C9043C" w:rsidP="00817E39">
            <w:pPr>
              <w:widowControl/>
              <w:autoSpaceDE/>
              <w:autoSpaceDN/>
              <w:adjustRightInd/>
              <w:spacing w:before="0"/>
              <w:rPr>
                <w:rFonts w:cs="Arial"/>
                <w:color w:val="000000"/>
                <w:sz w:val="20"/>
                <w:szCs w:val="20"/>
              </w:rPr>
            </w:pPr>
          </w:p>
          <w:p w14:paraId="6E2CDC3D" w14:textId="04C2C87D" w:rsidR="00C9043C" w:rsidRDefault="00C9043C" w:rsidP="00817E39">
            <w:pPr>
              <w:widowControl/>
              <w:autoSpaceDE/>
              <w:autoSpaceDN/>
              <w:adjustRightInd/>
              <w:spacing w:before="0"/>
              <w:rPr>
                <w:rFonts w:cs="Arial"/>
                <w:color w:val="000000"/>
                <w:sz w:val="20"/>
                <w:szCs w:val="20"/>
              </w:rPr>
            </w:pPr>
          </w:p>
          <w:p w14:paraId="3F922413" w14:textId="7801D8C3" w:rsidR="00C9043C" w:rsidRDefault="00C9043C" w:rsidP="00817E39">
            <w:pPr>
              <w:widowControl/>
              <w:autoSpaceDE/>
              <w:autoSpaceDN/>
              <w:adjustRightInd/>
              <w:spacing w:before="0"/>
              <w:rPr>
                <w:rFonts w:cs="Arial"/>
                <w:color w:val="000000"/>
                <w:sz w:val="20"/>
                <w:szCs w:val="20"/>
              </w:rPr>
            </w:pPr>
          </w:p>
          <w:p w14:paraId="79E5AF8A" w14:textId="55B54785" w:rsidR="00C9043C" w:rsidRDefault="00C9043C" w:rsidP="00817E39">
            <w:pPr>
              <w:widowControl/>
              <w:autoSpaceDE/>
              <w:autoSpaceDN/>
              <w:adjustRightInd/>
              <w:spacing w:before="0"/>
              <w:rPr>
                <w:rFonts w:cs="Arial"/>
                <w:color w:val="000000"/>
                <w:sz w:val="20"/>
                <w:szCs w:val="20"/>
              </w:rPr>
            </w:pPr>
          </w:p>
          <w:p w14:paraId="2685A9B6" w14:textId="4912EF9A" w:rsidR="00C9043C" w:rsidRDefault="00C9043C" w:rsidP="00817E39">
            <w:pPr>
              <w:widowControl/>
              <w:autoSpaceDE/>
              <w:autoSpaceDN/>
              <w:adjustRightInd/>
              <w:spacing w:before="0"/>
              <w:rPr>
                <w:rFonts w:cs="Arial"/>
                <w:color w:val="000000"/>
                <w:sz w:val="20"/>
                <w:szCs w:val="20"/>
              </w:rPr>
            </w:pPr>
          </w:p>
          <w:p w14:paraId="767EBFCF" w14:textId="7C475F65" w:rsidR="00C9043C" w:rsidRDefault="00C9043C" w:rsidP="00817E39">
            <w:pPr>
              <w:widowControl/>
              <w:autoSpaceDE/>
              <w:autoSpaceDN/>
              <w:adjustRightInd/>
              <w:spacing w:before="0"/>
              <w:rPr>
                <w:rFonts w:cs="Arial"/>
                <w:color w:val="000000"/>
                <w:sz w:val="20"/>
                <w:szCs w:val="20"/>
              </w:rPr>
            </w:pPr>
          </w:p>
          <w:p w14:paraId="59239170" w14:textId="6B0E0BD7" w:rsidR="00C9043C" w:rsidRDefault="00C9043C" w:rsidP="00817E39">
            <w:pPr>
              <w:widowControl/>
              <w:autoSpaceDE/>
              <w:autoSpaceDN/>
              <w:adjustRightInd/>
              <w:spacing w:before="0"/>
              <w:rPr>
                <w:rFonts w:cs="Arial"/>
                <w:color w:val="000000"/>
                <w:sz w:val="20"/>
                <w:szCs w:val="20"/>
              </w:rPr>
            </w:pPr>
          </w:p>
          <w:p w14:paraId="14E91658" w14:textId="3B7205AD" w:rsidR="00C9043C" w:rsidRDefault="00C9043C" w:rsidP="00817E39">
            <w:pPr>
              <w:widowControl/>
              <w:autoSpaceDE/>
              <w:autoSpaceDN/>
              <w:adjustRightInd/>
              <w:spacing w:before="0"/>
              <w:rPr>
                <w:rFonts w:cs="Arial"/>
                <w:color w:val="000000"/>
                <w:sz w:val="20"/>
                <w:szCs w:val="20"/>
              </w:rPr>
            </w:pPr>
          </w:p>
          <w:p w14:paraId="20509DE8" w14:textId="3A25542D" w:rsidR="00C9043C" w:rsidRDefault="00C9043C" w:rsidP="00817E39">
            <w:pPr>
              <w:widowControl/>
              <w:autoSpaceDE/>
              <w:autoSpaceDN/>
              <w:adjustRightInd/>
              <w:spacing w:before="0"/>
              <w:rPr>
                <w:rFonts w:cs="Arial"/>
                <w:color w:val="000000"/>
                <w:sz w:val="20"/>
                <w:szCs w:val="20"/>
              </w:rPr>
            </w:pPr>
          </w:p>
          <w:p w14:paraId="451B2541" w14:textId="511DED1F" w:rsidR="00C9043C" w:rsidRDefault="00C9043C" w:rsidP="00817E39">
            <w:pPr>
              <w:widowControl/>
              <w:autoSpaceDE/>
              <w:autoSpaceDN/>
              <w:adjustRightInd/>
              <w:spacing w:before="0"/>
              <w:rPr>
                <w:rFonts w:cs="Arial"/>
                <w:color w:val="000000"/>
                <w:sz w:val="20"/>
                <w:szCs w:val="20"/>
              </w:rPr>
            </w:pPr>
          </w:p>
          <w:p w14:paraId="041E9BA0" w14:textId="6BD425AD" w:rsidR="00C9043C" w:rsidRDefault="00C9043C" w:rsidP="00817E39">
            <w:pPr>
              <w:widowControl/>
              <w:autoSpaceDE/>
              <w:autoSpaceDN/>
              <w:adjustRightInd/>
              <w:spacing w:before="0"/>
              <w:rPr>
                <w:rFonts w:cs="Arial"/>
                <w:color w:val="000000"/>
                <w:sz w:val="20"/>
                <w:szCs w:val="20"/>
              </w:rPr>
            </w:pPr>
          </w:p>
          <w:p w14:paraId="44B6610A" w14:textId="1E7CCB5B" w:rsidR="00C9043C" w:rsidRDefault="00C9043C" w:rsidP="00817E39">
            <w:pPr>
              <w:widowControl/>
              <w:autoSpaceDE/>
              <w:autoSpaceDN/>
              <w:adjustRightInd/>
              <w:spacing w:before="0"/>
              <w:rPr>
                <w:rFonts w:cs="Arial"/>
                <w:color w:val="000000"/>
                <w:sz w:val="20"/>
                <w:szCs w:val="20"/>
              </w:rPr>
            </w:pPr>
          </w:p>
          <w:p w14:paraId="34922798" w14:textId="64CD7D49" w:rsidR="00C9043C" w:rsidRDefault="00C9043C" w:rsidP="00817E39">
            <w:pPr>
              <w:widowControl/>
              <w:autoSpaceDE/>
              <w:autoSpaceDN/>
              <w:adjustRightInd/>
              <w:spacing w:before="0"/>
              <w:rPr>
                <w:rFonts w:cs="Arial"/>
                <w:color w:val="000000"/>
                <w:sz w:val="20"/>
                <w:szCs w:val="20"/>
              </w:rPr>
            </w:pPr>
          </w:p>
          <w:p w14:paraId="3A4C57D9" w14:textId="4AB058C3" w:rsidR="00C9043C" w:rsidRDefault="00C9043C" w:rsidP="00817E39">
            <w:pPr>
              <w:widowControl/>
              <w:autoSpaceDE/>
              <w:autoSpaceDN/>
              <w:adjustRightInd/>
              <w:spacing w:before="0"/>
              <w:rPr>
                <w:rFonts w:cs="Arial"/>
                <w:color w:val="000000"/>
                <w:sz w:val="20"/>
                <w:szCs w:val="20"/>
              </w:rPr>
            </w:pPr>
          </w:p>
          <w:p w14:paraId="6A4A1731" w14:textId="4EB94577" w:rsidR="00C9043C" w:rsidRDefault="00C9043C" w:rsidP="00817E39">
            <w:pPr>
              <w:widowControl/>
              <w:autoSpaceDE/>
              <w:autoSpaceDN/>
              <w:adjustRightInd/>
              <w:spacing w:before="0"/>
              <w:rPr>
                <w:rFonts w:cs="Arial"/>
                <w:color w:val="000000"/>
                <w:sz w:val="20"/>
                <w:szCs w:val="20"/>
              </w:rPr>
            </w:pPr>
          </w:p>
          <w:p w14:paraId="34AACD09" w14:textId="35CD5CA5" w:rsidR="00C9043C" w:rsidRDefault="00C9043C" w:rsidP="00817E39">
            <w:pPr>
              <w:widowControl/>
              <w:autoSpaceDE/>
              <w:autoSpaceDN/>
              <w:adjustRightInd/>
              <w:spacing w:before="0"/>
              <w:rPr>
                <w:rFonts w:cs="Arial"/>
                <w:color w:val="000000"/>
                <w:sz w:val="20"/>
                <w:szCs w:val="20"/>
              </w:rPr>
            </w:pPr>
          </w:p>
          <w:p w14:paraId="2267F96A" w14:textId="4E1DB5ED" w:rsidR="00C9043C" w:rsidRDefault="00C9043C" w:rsidP="00817E39">
            <w:pPr>
              <w:widowControl/>
              <w:autoSpaceDE/>
              <w:autoSpaceDN/>
              <w:adjustRightInd/>
              <w:spacing w:before="0"/>
              <w:rPr>
                <w:rFonts w:cs="Arial"/>
                <w:color w:val="000000"/>
                <w:sz w:val="20"/>
                <w:szCs w:val="20"/>
              </w:rPr>
            </w:pPr>
          </w:p>
          <w:p w14:paraId="64D92E72" w14:textId="591B3042" w:rsidR="005163CF" w:rsidRDefault="005163CF" w:rsidP="00817E39">
            <w:pPr>
              <w:widowControl/>
              <w:autoSpaceDE/>
              <w:autoSpaceDN/>
              <w:adjustRightInd/>
              <w:spacing w:before="0"/>
              <w:rPr>
                <w:rFonts w:cs="Arial"/>
                <w:color w:val="000000"/>
                <w:sz w:val="20"/>
                <w:szCs w:val="20"/>
              </w:rPr>
            </w:pPr>
          </w:p>
          <w:p w14:paraId="03174605" w14:textId="39F8B12E" w:rsidR="005163CF" w:rsidRDefault="005163CF" w:rsidP="00817E39">
            <w:pPr>
              <w:widowControl/>
              <w:autoSpaceDE/>
              <w:autoSpaceDN/>
              <w:adjustRightInd/>
              <w:spacing w:before="0"/>
              <w:rPr>
                <w:rFonts w:cs="Arial"/>
                <w:color w:val="000000"/>
                <w:sz w:val="20"/>
                <w:szCs w:val="20"/>
              </w:rPr>
            </w:pPr>
          </w:p>
          <w:p w14:paraId="14B201D0" w14:textId="4B23E2FE" w:rsidR="005163CF" w:rsidRDefault="005163CF" w:rsidP="00817E39">
            <w:pPr>
              <w:widowControl/>
              <w:autoSpaceDE/>
              <w:autoSpaceDN/>
              <w:adjustRightInd/>
              <w:spacing w:before="0"/>
              <w:rPr>
                <w:rFonts w:cs="Arial"/>
                <w:color w:val="000000"/>
                <w:sz w:val="20"/>
                <w:szCs w:val="20"/>
              </w:rPr>
            </w:pPr>
          </w:p>
          <w:p w14:paraId="3AC819D8" w14:textId="67BF2660" w:rsidR="005163CF" w:rsidRDefault="005163CF" w:rsidP="00817E39">
            <w:pPr>
              <w:widowControl/>
              <w:autoSpaceDE/>
              <w:autoSpaceDN/>
              <w:adjustRightInd/>
              <w:spacing w:before="0"/>
              <w:rPr>
                <w:rFonts w:cs="Arial"/>
                <w:color w:val="000000"/>
                <w:sz w:val="20"/>
                <w:szCs w:val="20"/>
              </w:rPr>
            </w:pPr>
          </w:p>
          <w:p w14:paraId="2B300DF0" w14:textId="2D22E1E5" w:rsidR="005163CF" w:rsidRDefault="005163CF" w:rsidP="00817E39">
            <w:pPr>
              <w:widowControl/>
              <w:autoSpaceDE/>
              <w:autoSpaceDN/>
              <w:adjustRightInd/>
              <w:spacing w:before="0"/>
              <w:rPr>
                <w:rFonts w:cs="Arial"/>
                <w:color w:val="000000"/>
                <w:sz w:val="20"/>
                <w:szCs w:val="20"/>
              </w:rPr>
            </w:pPr>
          </w:p>
          <w:p w14:paraId="2E40DBF8" w14:textId="7E51931C" w:rsidR="005163CF" w:rsidRDefault="005163CF" w:rsidP="00817E39">
            <w:pPr>
              <w:widowControl/>
              <w:autoSpaceDE/>
              <w:autoSpaceDN/>
              <w:adjustRightInd/>
              <w:spacing w:before="0"/>
              <w:rPr>
                <w:rFonts w:cs="Arial"/>
                <w:color w:val="000000"/>
                <w:sz w:val="20"/>
                <w:szCs w:val="20"/>
              </w:rPr>
            </w:pPr>
          </w:p>
          <w:p w14:paraId="1A8582E6" w14:textId="09146D97" w:rsidR="005163CF" w:rsidRDefault="005163CF" w:rsidP="00817E39">
            <w:pPr>
              <w:widowControl/>
              <w:autoSpaceDE/>
              <w:autoSpaceDN/>
              <w:adjustRightInd/>
              <w:spacing w:before="0"/>
              <w:rPr>
                <w:rFonts w:cs="Arial"/>
                <w:color w:val="000000"/>
                <w:sz w:val="20"/>
                <w:szCs w:val="20"/>
              </w:rPr>
            </w:pPr>
          </w:p>
          <w:p w14:paraId="6FBCDCC5" w14:textId="77777777" w:rsidR="005163CF" w:rsidRDefault="005163CF" w:rsidP="00817E39">
            <w:pPr>
              <w:widowControl/>
              <w:autoSpaceDE/>
              <w:autoSpaceDN/>
              <w:adjustRightInd/>
              <w:spacing w:before="0"/>
              <w:rPr>
                <w:rFonts w:cs="Arial"/>
                <w:color w:val="000000"/>
                <w:sz w:val="20"/>
                <w:szCs w:val="20"/>
              </w:rPr>
            </w:pPr>
          </w:p>
          <w:p w14:paraId="31E1F498" w14:textId="77777777" w:rsidR="00C9043C" w:rsidRDefault="00C9043C" w:rsidP="00817E39">
            <w:pPr>
              <w:widowControl/>
              <w:autoSpaceDE/>
              <w:autoSpaceDN/>
              <w:adjustRightInd/>
              <w:spacing w:before="0"/>
              <w:rPr>
                <w:rFonts w:cs="Arial"/>
                <w:color w:val="000000"/>
                <w:sz w:val="20"/>
                <w:szCs w:val="20"/>
              </w:rPr>
            </w:pPr>
          </w:p>
          <w:p w14:paraId="6D77B401" w14:textId="3D63EA8E" w:rsidR="00074FD6" w:rsidRDefault="00074FD6" w:rsidP="00817E39">
            <w:pPr>
              <w:widowControl/>
              <w:autoSpaceDE/>
              <w:autoSpaceDN/>
              <w:adjustRightInd/>
              <w:spacing w:before="0"/>
              <w:rPr>
                <w:rFonts w:cs="Arial"/>
                <w:color w:val="000000"/>
                <w:sz w:val="20"/>
                <w:szCs w:val="20"/>
              </w:rPr>
            </w:pPr>
            <w:proofErr w:type="gramStart"/>
            <w:r>
              <w:rPr>
                <w:rFonts w:cs="Arial"/>
                <w:color w:val="000000"/>
                <w:sz w:val="20"/>
                <w:szCs w:val="20"/>
              </w:rPr>
              <w:t>3.</w:t>
            </w:r>
            <w:proofErr w:type="spellStart"/>
            <w:r>
              <w:rPr>
                <w:rFonts w:cs="Arial"/>
                <w:color w:val="000000"/>
                <w:sz w:val="20"/>
                <w:szCs w:val="20"/>
              </w:rPr>
              <w:t>a</w:t>
            </w:r>
            <w:proofErr w:type="spellEnd"/>
            <w:proofErr w:type="gramEnd"/>
            <w:r>
              <w:rPr>
                <w:rFonts w:cs="Arial"/>
                <w:color w:val="000000"/>
                <w:sz w:val="20"/>
                <w:szCs w:val="20"/>
              </w:rPr>
              <w:t xml:space="preserve"> </w:t>
            </w:r>
            <w:r w:rsidR="00E748B6">
              <w:rPr>
                <w:rFonts w:cs="Arial"/>
                <w:color w:val="000000"/>
                <w:sz w:val="20"/>
                <w:szCs w:val="20"/>
              </w:rPr>
              <w:t>Out of scope of this RFP</w:t>
            </w:r>
            <w:r w:rsidR="00077C7E">
              <w:rPr>
                <w:rFonts w:cs="Arial"/>
                <w:color w:val="000000"/>
                <w:sz w:val="20"/>
                <w:szCs w:val="20"/>
              </w:rPr>
              <w:t>, current contract number is 44727 O4.</w:t>
            </w:r>
          </w:p>
          <w:p w14:paraId="6488B369" w14:textId="69ABC508" w:rsidR="00C9043C" w:rsidRDefault="00C9043C" w:rsidP="00817E39">
            <w:pPr>
              <w:widowControl/>
              <w:autoSpaceDE/>
              <w:autoSpaceDN/>
              <w:adjustRightInd/>
              <w:spacing w:before="0"/>
              <w:rPr>
                <w:rFonts w:cs="Arial"/>
                <w:color w:val="000000"/>
                <w:sz w:val="20"/>
                <w:szCs w:val="20"/>
              </w:rPr>
            </w:pPr>
          </w:p>
          <w:p w14:paraId="7DB2C3CE" w14:textId="77777777" w:rsidR="00C9043C" w:rsidRDefault="00C9043C" w:rsidP="00817E39">
            <w:pPr>
              <w:widowControl/>
              <w:autoSpaceDE/>
              <w:autoSpaceDN/>
              <w:adjustRightInd/>
              <w:spacing w:before="0"/>
              <w:rPr>
                <w:rFonts w:cs="Arial"/>
                <w:color w:val="000000"/>
                <w:sz w:val="20"/>
                <w:szCs w:val="20"/>
              </w:rPr>
            </w:pPr>
          </w:p>
          <w:p w14:paraId="48A57D83" w14:textId="3F5BFE7F" w:rsidR="00074FD6" w:rsidRDefault="00074FD6" w:rsidP="00817E39">
            <w:pPr>
              <w:widowControl/>
              <w:autoSpaceDE/>
              <w:autoSpaceDN/>
              <w:adjustRightInd/>
              <w:spacing w:before="0"/>
              <w:rPr>
                <w:rFonts w:cs="Arial"/>
                <w:color w:val="000000"/>
                <w:sz w:val="20"/>
                <w:szCs w:val="20"/>
              </w:rPr>
            </w:pPr>
            <w:r>
              <w:rPr>
                <w:rFonts w:cs="Arial"/>
                <w:color w:val="000000"/>
                <w:sz w:val="20"/>
                <w:szCs w:val="20"/>
              </w:rPr>
              <w:t>3.b</w:t>
            </w:r>
            <w:r w:rsidR="00E748B6">
              <w:rPr>
                <w:rFonts w:cs="Arial"/>
                <w:color w:val="000000"/>
                <w:sz w:val="20"/>
                <w:szCs w:val="20"/>
              </w:rPr>
              <w:t xml:space="preserve"> </w:t>
            </w:r>
            <w:r w:rsidR="00140CB2">
              <w:rPr>
                <w:rFonts w:cs="Arial"/>
                <w:color w:val="000000"/>
                <w:sz w:val="20"/>
                <w:szCs w:val="20"/>
              </w:rPr>
              <w:t>See 3.c</w:t>
            </w:r>
          </w:p>
          <w:p w14:paraId="549CBE0D" w14:textId="178F7F32" w:rsidR="00074FD6" w:rsidRDefault="00074FD6" w:rsidP="00817E39">
            <w:pPr>
              <w:widowControl/>
              <w:autoSpaceDE/>
              <w:autoSpaceDN/>
              <w:adjustRightInd/>
              <w:spacing w:before="0"/>
              <w:rPr>
                <w:rFonts w:cs="Arial"/>
                <w:color w:val="000000"/>
                <w:sz w:val="20"/>
                <w:szCs w:val="20"/>
              </w:rPr>
            </w:pPr>
          </w:p>
          <w:p w14:paraId="770F53D0" w14:textId="7266539A" w:rsidR="00C9043C" w:rsidRDefault="00C9043C" w:rsidP="00817E39">
            <w:pPr>
              <w:widowControl/>
              <w:autoSpaceDE/>
              <w:autoSpaceDN/>
              <w:adjustRightInd/>
              <w:spacing w:before="0"/>
              <w:rPr>
                <w:rFonts w:cs="Arial"/>
                <w:color w:val="000000"/>
                <w:sz w:val="20"/>
                <w:szCs w:val="20"/>
              </w:rPr>
            </w:pPr>
          </w:p>
          <w:p w14:paraId="5AA23FCB" w14:textId="77777777" w:rsidR="005163CF" w:rsidRDefault="005163CF" w:rsidP="00817E39">
            <w:pPr>
              <w:widowControl/>
              <w:autoSpaceDE/>
              <w:autoSpaceDN/>
              <w:adjustRightInd/>
              <w:spacing w:before="0"/>
              <w:rPr>
                <w:rFonts w:cs="Arial"/>
                <w:color w:val="000000"/>
                <w:sz w:val="20"/>
                <w:szCs w:val="20"/>
              </w:rPr>
            </w:pPr>
          </w:p>
          <w:p w14:paraId="6F86C224" w14:textId="5CA0404E" w:rsidR="00077C7E" w:rsidRDefault="00074FD6" w:rsidP="00077C7E">
            <w:pPr>
              <w:widowControl/>
              <w:autoSpaceDE/>
              <w:autoSpaceDN/>
              <w:adjustRightInd/>
              <w:spacing w:before="0"/>
              <w:rPr>
                <w:rFonts w:cs="Arial"/>
                <w:color w:val="000000"/>
                <w:sz w:val="20"/>
                <w:szCs w:val="20"/>
              </w:rPr>
            </w:pPr>
            <w:proofErr w:type="gramStart"/>
            <w:r>
              <w:rPr>
                <w:rFonts w:cs="Arial"/>
                <w:color w:val="000000"/>
                <w:sz w:val="20"/>
                <w:szCs w:val="20"/>
              </w:rPr>
              <w:t>3.c</w:t>
            </w:r>
            <w:proofErr w:type="gramEnd"/>
            <w:r>
              <w:rPr>
                <w:rFonts w:cs="Arial"/>
                <w:color w:val="000000"/>
                <w:sz w:val="20"/>
                <w:szCs w:val="20"/>
              </w:rPr>
              <w:t xml:space="preserve"> </w:t>
            </w:r>
            <w:r w:rsidR="00077C7E">
              <w:rPr>
                <w:rFonts w:cs="Arial"/>
                <w:color w:val="000000"/>
                <w:sz w:val="20"/>
                <w:szCs w:val="20"/>
              </w:rPr>
              <w:t>II. Terms and Conditions M. Performance Bond is hereby amended to $100,000 one hundred thousand dollars.</w:t>
            </w:r>
          </w:p>
          <w:p w14:paraId="4E0DBF57" w14:textId="29A3A15F" w:rsidR="00074FD6" w:rsidRPr="009D2638" w:rsidRDefault="00074FD6" w:rsidP="00E748B6">
            <w:pPr>
              <w:widowControl/>
              <w:autoSpaceDE/>
              <w:autoSpaceDN/>
              <w:adjustRightInd/>
              <w:spacing w:before="0"/>
              <w:rPr>
                <w:rFonts w:cs="Arial"/>
                <w:sz w:val="20"/>
              </w:rPr>
            </w:pPr>
          </w:p>
        </w:tc>
      </w:tr>
      <w:tr w:rsidR="00156635" w:rsidRPr="009D2638" w14:paraId="010D21BD" w14:textId="77777777" w:rsidTr="005163CF">
        <w:tc>
          <w:tcPr>
            <w:tcW w:w="1017" w:type="dxa"/>
            <w:shd w:val="clear" w:color="auto" w:fill="auto"/>
          </w:tcPr>
          <w:p w14:paraId="3CA90234" w14:textId="77777777" w:rsidR="00156635" w:rsidRPr="009D2638" w:rsidRDefault="00156635" w:rsidP="009D2638">
            <w:pPr>
              <w:pStyle w:val="Level1Body"/>
              <w:jc w:val="left"/>
              <w:rPr>
                <w:rFonts w:cs="Arial"/>
                <w:sz w:val="20"/>
              </w:rPr>
            </w:pPr>
            <w:r w:rsidRPr="009D2638">
              <w:rPr>
                <w:rFonts w:cs="Arial"/>
                <w:sz w:val="20"/>
              </w:rPr>
              <w:lastRenderedPageBreak/>
              <w:t>3.</w:t>
            </w:r>
          </w:p>
        </w:tc>
        <w:tc>
          <w:tcPr>
            <w:tcW w:w="2395" w:type="dxa"/>
            <w:shd w:val="clear" w:color="auto" w:fill="auto"/>
          </w:tcPr>
          <w:p w14:paraId="3AC66A6C" w14:textId="77777777" w:rsidR="00F74748" w:rsidRPr="009D2638"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IV. PAYMENT                      C. INVOICES</w:t>
            </w:r>
          </w:p>
          <w:p w14:paraId="68ED74E4" w14:textId="77777777" w:rsidR="00156635" w:rsidRPr="009D2638" w:rsidRDefault="00156635" w:rsidP="009D2638">
            <w:pPr>
              <w:pStyle w:val="Level1Body"/>
              <w:jc w:val="left"/>
              <w:rPr>
                <w:rFonts w:cs="Arial"/>
                <w:sz w:val="20"/>
              </w:rPr>
            </w:pPr>
          </w:p>
        </w:tc>
        <w:tc>
          <w:tcPr>
            <w:tcW w:w="928" w:type="dxa"/>
            <w:shd w:val="clear" w:color="auto" w:fill="auto"/>
          </w:tcPr>
          <w:p w14:paraId="78AA4FDA" w14:textId="77777777" w:rsidR="00156635" w:rsidRPr="009D2638" w:rsidRDefault="00F74748" w:rsidP="009D2638">
            <w:pPr>
              <w:pStyle w:val="Level1Body"/>
              <w:jc w:val="left"/>
              <w:rPr>
                <w:rFonts w:cs="Arial"/>
                <w:sz w:val="20"/>
              </w:rPr>
            </w:pPr>
            <w:r w:rsidRPr="009D2638">
              <w:rPr>
                <w:rFonts w:cs="Arial"/>
                <w:sz w:val="20"/>
              </w:rPr>
              <w:t>24</w:t>
            </w:r>
          </w:p>
        </w:tc>
        <w:tc>
          <w:tcPr>
            <w:tcW w:w="3400" w:type="dxa"/>
            <w:shd w:val="clear" w:color="auto" w:fill="auto"/>
          </w:tcPr>
          <w:p w14:paraId="38C65628" w14:textId="77777777" w:rsidR="009D2638"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This section provides a list of the items the service provider will include as part of the monthly invoice as follows</w:t>
            </w:r>
            <w:r w:rsidR="009D2638">
              <w:rPr>
                <w:rFonts w:cs="Arial"/>
                <w:color w:val="000000"/>
                <w:sz w:val="20"/>
                <w:szCs w:val="20"/>
              </w:rPr>
              <w:t>:</w:t>
            </w:r>
          </w:p>
          <w:p w14:paraId="2BE40F07" w14:textId="77777777" w:rsidR="009D2638" w:rsidRDefault="009D2638" w:rsidP="009D2638">
            <w:pPr>
              <w:widowControl/>
              <w:autoSpaceDE/>
              <w:autoSpaceDN/>
              <w:adjustRightInd/>
              <w:spacing w:before="0"/>
              <w:rPr>
                <w:rFonts w:cs="Arial"/>
                <w:color w:val="000000"/>
                <w:sz w:val="20"/>
                <w:szCs w:val="20"/>
              </w:rPr>
            </w:pPr>
          </w:p>
          <w:p w14:paraId="4FAEDE13" w14:textId="77777777" w:rsidR="005163CF" w:rsidRDefault="00F74748" w:rsidP="009D2638">
            <w:pPr>
              <w:widowControl/>
              <w:autoSpaceDE/>
              <w:autoSpaceDN/>
              <w:adjustRightInd/>
              <w:spacing w:before="0"/>
              <w:rPr>
                <w:rFonts w:cs="Arial"/>
                <w:color w:val="000000"/>
                <w:sz w:val="20"/>
                <w:szCs w:val="20"/>
              </w:rPr>
            </w:pPr>
            <w:r w:rsidRPr="009D2638">
              <w:rPr>
                <w:rFonts w:cs="Arial"/>
                <w:i/>
                <w:iCs/>
                <w:color w:val="000000"/>
                <w:sz w:val="20"/>
                <w:szCs w:val="20"/>
              </w:rPr>
              <w:t>a. County name</w:t>
            </w:r>
            <w:proofErr w:type="gramStart"/>
            <w:r w:rsidRPr="009D2638">
              <w:rPr>
                <w:rFonts w:cs="Arial"/>
                <w:i/>
                <w:iCs/>
                <w:color w:val="000000"/>
                <w:sz w:val="20"/>
                <w:szCs w:val="20"/>
              </w:rPr>
              <w:t>;</w:t>
            </w:r>
            <w:proofErr w:type="gramEnd"/>
            <w:r w:rsidRPr="009D2638">
              <w:rPr>
                <w:rFonts w:cs="Arial"/>
                <w:i/>
                <w:iCs/>
                <w:color w:val="000000"/>
                <w:sz w:val="20"/>
                <w:szCs w:val="20"/>
              </w:rPr>
              <w:br/>
              <w:t>b. County attorney, if known;</w:t>
            </w:r>
            <w:r w:rsidRPr="009D2638">
              <w:rPr>
                <w:rFonts w:cs="Arial"/>
                <w:i/>
                <w:iCs/>
                <w:color w:val="000000"/>
                <w:sz w:val="20"/>
                <w:szCs w:val="20"/>
              </w:rPr>
              <w:br/>
              <w:t>c. Mother's name (Last, First, Middle Initial) and social security number;</w:t>
            </w:r>
            <w:r w:rsidRPr="009D2638">
              <w:rPr>
                <w:rFonts w:cs="Arial"/>
                <w:i/>
                <w:iCs/>
                <w:color w:val="000000"/>
                <w:sz w:val="20"/>
                <w:szCs w:val="20"/>
              </w:rPr>
              <w:br/>
              <w:t>d. Child’s name (Last, First, Middle Initial) and social security number;</w:t>
            </w:r>
            <w:r w:rsidRPr="009D2638">
              <w:rPr>
                <w:rFonts w:cs="Arial"/>
                <w:i/>
                <w:iCs/>
                <w:color w:val="000000"/>
                <w:sz w:val="20"/>
                <w:szCs w:val="20"/>
              </w:rPr>
              <w:br/>
              <w:t>e. Alleged father(s) name(s) (Last, First, Middle Initial) and social security number(s);</w:t>
            </w:r>
            <w:r w:rsidRPr="009D2638">
              <w:rPr>
                <w:rFonts w:cs="Arial"/>
                <w:i/>
                <w:iCs/>
                <w:color w:val="000000"/>
                <w:sz w:val="20"/>
                <w:szCs w:val="20"/>
              </w:rPr>
              <w:br/>
              <w:t>f. A unique and anonymized identifying number of test subjects</w:t>
            </w:r>
            <w:proofErr w:type="gramStart"/>
            <w:r w:rsidRPr="009D2638">
              <w:rPr>
                <w:rFonts w:cs="Arial"/>
                <w:i/>
                <w:iCs/>
                <w:color w:val="000000"/>
                <w:sz w:val="20"/>
                <w:szCs w:val="20"/>
              </w:rPr>
              <w:t>;</w:t>
            </w:r>
            <w:proofErr w:type="gramEnd"/>
            <w:r w:rsidRPr="009D2638">
              <w:rPr>
                <w:rFonts w:cs="Arial"/>
                <w:i/>
                <w:iCs/>
                <w:color w:val="000000"/>
                <w:sz w:val="20"/>
                <w:szCs w:val="20"/>
              </w:rPr>
              <w:br/>
              <w:t>g. Specimen collection site; and</w:t>
            </w:r>
            <w:r w:rsidRPr="009D2638">
              <w:rPr>
                <w:rFonts w:cs="Arial"/>
                <w:i/>
                <w:iCs/>
                <w:color w:val="000000"/>
                <w:sz w:val="20"/>
                <w:szCs w:val="20"/>
              </w:rPr>
              <w:br/>
              <w:t>h. Date of specimen collection.</w:t>
            </w:r>
            <w:r w:rsidRPr="009D2638">
              <w:rPr>
                <w:rFonts w:cs="Arial"/>
                <w:color w:val="000000"/>
                <w:sz w:val="20"/>
                <w:szCs w:val="20"/>
              </w:rPr>
              <w:t xml:space="preserve">    </w:t>
            </w:r>
          </w:p>
          <w:p w14:paraId="672158DB" w14:textId="37E7B8F2" w:rsidR="009D2638"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 xml:space="preserve">                                                                                               </w:t>
            </w:r>
            <w:proofErr w:type="gramStart"/>
            <w:r w:rsidRPr="009D2638">
              <w:rPr>
                <w:rFonts w:cs="Arial"/>
                <w:color w:val="000000"/>
                <w:sz w:val="20"/>
                <w:szCs w:val="20"/>
              </w:rPr>
              <w:t>4.a</w:t>
            </w:r>
            <w:proofErr w:type="gramEnd"/>
            <w:r w:rsidRPr="009D2638">
              <w:rPr>
                <w:rFonts w:cs="Arial"/>
                <w:color w:val="000000"/>
                <w:sz w:val="20"/>
                <w:szCs w:val="20"/>
              </w:rPr>
              <w:t xml:space="preserve"> How and when will the service provider be supplied with identifying information  "b. County Attorney"?                    </w:t>
            </w:r>
          </w:p>
          <w:p w14:paraId="055AB72F" w14:textId="11F6FFFD" w:rsidR="009D2638" w:rsidRDefault="009D2638" w:rsidP="009D2638">
            <w:pPr>
              <w:widowControl/>
              <w:autoSpaceDE/>
              <w:autoSpaceDN/>
              <w:adjustRightInd/>
              <w:spacing w:before="0"/>
              <w:rPr>
                <w:rFonts w:cs="Arial"/>
                <w:color w:val="000000"/>
                <w:sz w:val="20"/>
                <w:szCs w:val="20"/>
              </w:rPr>
            </w:pPr>
          </w:p>
          <w:p w14:paraId="4BC747BA" w14:textId="77777777" w:rsidR="005163CF" w:rsidRDefault="005163CF" w:rsidP="009D2638">
            <w:pPr>
              <w:widowControl/>
              <w:autoSpaceDE/>
              <w:autoSpaceDN/>
              <w:adjustRightInd/>
              <w:spacing w:before="0"/>
              <w:rPr>
                <w:rFonts w:cs="Arial"/>
                <w:color w:val="000000"/>
                <w:sz w:val="20"/>
                <w:szCs w:val="20"/>
              </w:rPr>
            </w:pPr>
          </w:p>
          <w:p w14:paraId="3363E60D" w14:textId="77777777" w:rsidR="00C9043C" w:rsidRDefault="00C9043C" w:rsidP="009D2638">
            <w:pPr>
              <w:widowControl/>
              <w:autoSpaceDE/>
              <w:autoSpaceDN/>
              <w:adjustRightInd/>
              <w:spacing w:before="0"/>
              <w:rPr>
                <w:rFonts w:cs="Arial"/>
                <w:color w:val="000000"/>
                <w:sz w:val="20"/>
                <w:szCs w:val="20"/>
              </w:rPr>
            </w:pPr>
          </w:p>
          <w:p w14:paraId="04322F97" w14:textId="77777777" w:rsidR="009D2638" w:rsidRDefault="00F74748" w:rsidP="009D2638">
            <w:pPr>
              <w:widowControl/>
              <w:autoSpaceDE/>
              <w:autoSpaceDN/>
              <w:adjustRightInd/>
              <w:spacing w:before="0"/>
              <w:rPr>
                <w:rFonts w:cs="Arial"/>
                <w:color w:val="000000"/>
                <w:sz w:val="20"/>
                <w:szCs w:val="20"/>
              </w:rPr>
            </w:pPr>
            <w:proofErr w:type="gramStart"/>
            <w:r w:rsidRPr="009D2638">
              <w:rPr>
                <w:rFonts w:cs="Arial"/>
                <w:color w:val="000000"/>
                <w:sz w:val="20"/>
                <w:szCs w:val="20"/>
              </w:rPr>
              <w:t>4.b</w:t>
            </w:r>
            <w:proofErr w:type="gramEnd"/>
            <w:r w:rsidRPr="009D2638">
              <w:rPr>
                <w:rFonts w:cs="Arial"/>
                <w:color w:val="000000"/>
                <w:sz w:val="20"/>
                <w:szCs w:val="20"/>
              </w:rPr>
              <w:t xml:space="preserve"> Social security numbers are not reliable forms of identification because the social security card lacks a picture of the individual linked to the number. In addition some test participants will not possess a social security card and collecting this type of data creates data security issues for all concerned that are not necessary given a photograph and thumbprint are collected at the time of donation.                                                                                                                  </w:t>
            </w:r>
          </w:p>
          <w:p w14:paraId="5B39B967" w14:textId="77777777" w:rsidR="00C9043C"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lastRenderedPageBreak/>
              <w:t xml:space="preserve">Will the agency consider removing or making optional the requirement to collect social security information?  This information is not used by the laboratory for identification.        </w:t>
            </w:r>
          </w:p>
          <w:p w14:paraId="2AA34734" w14:textId="77777777" w:rsidR="00C9043C"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 xml:space="preserve">                                                                                        </w:t>
            </w:r>
            <w:proofErr w:type="gramStart"/>
            <w:r w:rsidRPr="009D2638">
              <w:rPr>
                <w:rFonts w:cs="Arial"/>
                <w:color w:val="000000"/>
                <w:sz w:val="20"/>
                <w:szCs w:val="20"/>
              </w:rPr>
              <w:t>4.c</w:t>
            </w:r>
            <w:proofErr w:type="gramEnd"/>
            <w:r w:rsidRPr="009D2638">
              <w:rPr>
                <w:rFonts w:cs="Arial"/>
                <w:color w:val="000000"/>
                <w:sz w:val="20"/>
                <w:szCs w:val="20"/>
              </w:rPr>
              <w:t xml:space="preserve"> Please provide a representative example of the invoice currently in use.            </w:t>
            </w:r>
          </w:p>
          <w:p w14:paraId="014C95CC" w14:textId="77777777" w:rsidR="00C9043C" w:rsidRDefault="00C9043C" w:rsidP="009D2638">
            <w:pPr>
              <w:widowControl/>
              <w:autoSpaceDE/>
              <w:autoSpaceDN/>
              <w:adjustRightInd/>
              <w:spacing w:before="0"/>
              <w:rPr>
                <w:rFonts w:cs="Arial"/>
                <w:color w:val="000000"/>
                <w:sz w:val="20"/>
                <w:szCs w:val="20"/>
              </w:rPr>
            </w:pPr>
          </w:p>
          <w:p w14:paraId="25D1B25F" w14:textId="77777777" w:rsidR="00C9043C" w:rsidRDefault="00C9043C" w:rsidP="009D2638">
            <w:pPr>
              <w:widowControl/>
              <w:autoSpaceDE/>
              <w:autoSpaceDN/>
              <w:adjustRightInd/>
              <w:spacing w:before="0"/>
              <w:rPr>
                <w:rFonts w:cs="Arial"/>
                <w:color w:val="000000"/>
                <w:sz w:val="20"/>
                <w:szCs w:val="20"/>
              </w:rPr>
            </w:pPr>
          </w:p>
          <w:p w14:paraId="14585919" w14:textId="6025D10C" w:rsidR="00F74748" w:rsidRPr="009D2638" w:rsidRDefault="00F74748" w:rsidP="009D2638">
            <w:pPr>
              <w:widowControl/>
              <w:autoSpaceDE/>
              <w:autoSpaceDN/>
              <w:adjustRightInd/>
              <w:spacing w:before="0"/>
              <w:rPr>
                <w:rFonts w:cs="Arial"/>
                <w:color w:val="000000"/>
                <w:sz w:val="20"/>
                <w:szCs w:val="20"/>
              </w:rPr>
            </w:pPr>
            <w:proofErr w:type="gramStart"/>
            <w:r w:rsidRPr="009D2638">
              <w:rPr>
                <w:rFonts w:cs="Arial"/>
                <w:color w:val="000000"/>
                <w:sz w:val="20"/>
                <w:szCs w:val="20"/>
              </w:rPr>
              <w:t>4.d</w:t>
            </w:r>
            <w:proofErr w:type="gramEnd"/>
            <w:r w:rsidRPr="009D2638">
              <w:rPr>
                <w:rFonts w:cs="Arial"/>
                <w:color w:val="000000"/>
                <w:sz w:val="20"/>
                <w:szCs w:val="20"/>
              </w:rPr>
              <w:t xml:space="preserve"> Does the agency pay for samples that are associated with partial or incomplete cases and if so please describe the process for those billing events and payments?</w:t>
            </w:r>
          </w:p>
          <w:p w14:paraId="1C5ED220" w14:textId="77777777" w:rsidR="00156635" w:rsidRPr="009D2638" w:rsidRDefault="00156635" w:rsidP="009D2638">
            <w:pPr>
              <w:pStyle w:val="Level1Body"/>
              <w:jc w:val="left"/>
              <w:rPr>
                <w:rFonts w:cs="Arial"/>
                <w:sz w:val="20"/>
              </w:rPr>
            </w:pPr>
          </w:p>
        </w:tc>
        <w:tc>
          <w:tcPr>
            <w:tcW w:w="3060" w:type="dxa"/>
            <w:shd w:val="clear" w:color="auto" w:fill="auto"/>
          </w:tcPr>
          <w:p w14:paraId="5478D0AD" w14:textId="77777777" w:rsidR="00C9043C" w:rsidRDefault="00C9043C" w:rsidP="00156635">
            <w:pPr>
              <w:pStyle w:val="Level1Body"/>
              <w:rPr>
                <w:rFonts w:cs="Arial"/>
                <w:sz w:val="20"/>
              </w:rPr>
            </w:pPr>
          </w:p>
          <w:p w14:paraId="5B7D645E" w14:textId="77777777" w:rsidR="00C9043C" w:rsidRDefault="00C9043C" w:rsidP="00156635">
            <w:pPr>
              <w:pStyle w:val="Level1Body"/>
              <w:rPr>
                <w:rFonts w:cs="Arial"/>
                <w:sz w:val="20"/>
              </w:rPr>
            </w:pPr>
          </w:p>
          <w:p w14:paraId="327BB488" w14:textId="77777777" w:rsidR="00C9043C" w:rsidRDefault="00C9043C" w:rsidP="00156635">
            <w:pPr>
              <w:pStyle w:val="Level1Body"/>
              <w:rPr>
                <w:rFonts w:cs="Arial"/>
                <w:sz w:val="20"/>
              </w:rPr>
            </w:pPr>
          </w:p>
          <w:p w14:paraId="6C9F6DD9" w14:textId="77777777" w:rsidR="00C9043C" w:rsidRDefault="00C9043C" w:rsidP="00156635">
            <w:pPr>
              <w:pStyle w:val="Level1Body"/>
              <w:rPr>
                <w:rFonts w:cs="Arial"/>
                <w:sz w:val="20"/>
              </w:rPr>
            </w:pPr>
          </w:p>
          <w:p w14:paraId="5C855829" w14:textId="77777777" w:rsidR="00C9043C" w:rsidRDefault="00C9043C" w:rsidP="00156635">
            <w:pPr>
              <w:pStyle w:val="Level1Body"/>
              <w:rPr>
                <w:rFonts w:cs="Arial"/>
                <w:sz w:val="20"/>
              </w:rPr>
            </w:pPr>
          </w:p>
          <w:p w14:paraId="569EEBE8" w14:textId="77777777" w:rsidR="00C9043C" w:rsidRDefault="00C9043C" w:rsidP="00156635">
            <w:pPr>
              <w:pStyle w:val="Level1Body"/>
              <w:rPr>
                <w:rFonts w:cs="Arial"/>
                <w:sz w:val="20"/>
              </w:rPr>
            </w:pPr>
          </w:p>
          <w:p w14:paraId="64F6BAEB" w14:textId="77777777" w:rsidR="00C9043C" w:rsidRDefault="00C9043C" w:rsidP="00156635">
            <w:pPr>
              <w:pStyle w:val="Level1Body"/>
              <w:rPr>
                <w:rFonts w:cs="Arial"/>
                <w:sz w:val="20"/>
              </w:rPr>
            </w:pPr>
          </w:p>
          <w:p w14:paraId="438BF39E" w14:textId="77777777" w:rsidR="00C9043C" w:rsidRDefault="00C9043C" w:rsidP="00156635">
            <w:pPr>
              <w:pStyle w:val="Level1Body"/>
              <w:rPr>
                <w:rFonts w:cs="Arial"/>
                <w:sz w:val="20"/>
              </w:rPr>
            </w:pPr>
          </w:p>
          <w:p w14:paraId="08060E69" w14:textId="77777777" w:rsidR="00C9043C" w:rsidRDefault="00C9043C" w:rsidP="00156635">
            <w:pPr>
              <w:pStyle w:val="Level1Body"/>
              <w:rPr>
                <w:rFonts w:cs="Arial"/>
                <w:sz w:val="20"/>
              </w:rPr>
            </w:pPr>
          </w:p>
          <w:p w14:paraId="618381A9" w14:textId="77777777" w:rsidR="00C9043C" w:rsidRDefault="00C9043C" w:rsidP="00156635">
            <w:pPr>
              <w:pStyle w:val="Level1Body"/>
              <w:rPr>
                <w:rFonts w:cs="Arial"/>
                <w:sz w:val="20"/>
              </w:rPr>
            </w:pPr>
          </w:p>
          <w:p w14:paraId="4A17A3A4" w14:textId="77777777" w:rsidR="00C9043C" w:rsidRDefault="00C9043C" w:rsidP="00156635">
            <w:pPr>
              <w:pStyle w:val="Level1Body"/>
              <w:rPr>
                <w:rFonts w:cs="Arial"/>
                <w:sz w:val="20"/>
              </w:rPr>
            </w:pPr>
          </w:p>
          <w:p w14:paraId="6D9F0D7B" w14:textId="77777777" w:rsidR="00C9043C" w:rsidRDefault="00C9043C" w:rsidP="00156635">
            <w:pPr>
              <w:pStyle w:val="Level1Body"/>
              <w:rPr>
                <w:rFonts w:cs="Arial"/>
                <w:sz w:val="20"/>
              </w:rPr>
            </w:pPr>
          </w:p>
          <w:p w14:paraId="289BC7E9" w14:textId="77777777" w:rsidR="00C9043C" w:rsidRDefault="00C9043C" w:rsidP="00156635">
            <w:pPr>
              <w:pStyle w:val="Level1Body"/>
              <w:rPr>
                <w:rFonts w:cs="Arial"/>
                <w:sz w:val="20"/>
              </w:rPr>
            </w:pPr>
          </w:p>
          <w:p w14:paraId="357C29C3" w14:textId="334A5974" w:rsidR="00C9043C" w:rsidRDefault="00C9043C" w:rsidP="00156635">
            <w:pPr>
              <w:pStyle w:val="Level1Body"/>
              <w:rPr>
                <w:rFonts w:cs="Arial"/>
                <w:sz w:val="20"/>
              </w:rPr>
            </w:pPr>
          </w:p>
          <w:p w14:paraId="46569075" w14:textId="3A01BC19" w:rsidR="005163CF" w:rsidRDefault="005163CF" w:rsidP="00156635">
            <w:pPr>
              <w:pStyle w:val="Level1Body"/>
              <w:rPr>
                <w:rFonts w:cs="Arial"/>
                <w:sz w:val="20"/>
              </w:rPr>
            </w:pPr>
          </w:p>
          <w:p w14:paraId="6F99CC58" w14:textId="4B1EDAC4" w:rsidR="005163CF" w:rsidRDefault="005163CF" w:rsidP="00156635">
            <w:pPr>
              <w:pStyle w:val="Level1Body"/>
              <w:rPr>
                <w:rFonts w:cs="Arial"/>
                <w:sz w:val="20"/>
              </w:rPr>
            </w:pPr>
          </w:p>
          <w:p w14:paraId="79BB6259" w14:textId="01E6B608" w:rsidR="005163CF" w:rsidRDefault="005163CF" w:rsidP="00156635">
            <w:pPr>
              <w:pStyle w:val="Level1Body"/>
              <w:rPr>
                <w:rFonts w:cs="Arial"/>
                <w:sz w:val="20"/>
              </w:rPr>
            </w:pPr>
          </w:p>
          <w:p w14:paraId="0AE21385" w14:textId="77777777" w:rsidR="005163CF" w:rsidRDefault="005163CF" w:rsidP="00156635">
            <w:pPr>
              <w:pStyle w:val="Level1Body"/>
              <w:rPr>
                <w:rFonts w:cs="Arial"/>
                <w:sz w:val="20"/>
              </w:rPr>
            </w:pPr>
          </w:p>
          <w:p w14:paraId="21DE1290" w14:textId="1A099737" w:rsidR="00C9043C" w:rsidRDefault="00C9043C" w:rsidP="00156635">
            <w:pPr>
              <w:pStyle w:val="Level1Body"/>
              <w:rPr>
                <w:rFonts w:cs="Arial"/>
                <w:sz w:val="20"/>
              </w:rPr>
            </w:pPr>
          </w:p>
          <w:p w14:paraId="7CFAE45B" w14:textId="77777777" w:rsidR="005163CF" w:rsidRDefault="005163CF" w:rsidP="00156635">
            <w:pPr>
              <w:pStyle w:val="Level1Body"/>
              <w:rPr>
                <w:rFonts w:cs="Arial"/>
                <w:sz w:val="20"/>
              </w:rPr>
            </w:pPr>
          </w:p>
          <w:p w14:paraId="725F9488" w14:textId="2B19D0D3" w:rsidR="009E0EF5" w:rsidRDefault="00077C7E" w:rsidP="00156635">
            <w:pPr>
              <w:pStyle w:val="Level1Body"/>
              <w:rPr>
                <w:rFonts w:cs="Arial"/>
                <w:sz w:val="20"/>
              </w:rPr>
            </w:pPr>
            <w:proofErr w:type="gramStart"/>
            <w:r>
              <w:rPr>
                <w:rFonts w:cs="Arial"/>
                <w:sz w:val="20"/>
              </w:rPr>
              <w:t>4.a</w:t>
            </w:r>
            <w:proofErr w:type="gramEnd"/>
            <w:r>
              <w:rPr>
                <w:rFonts w:cs="Arial"/>
                <w:sz w:val="20"/>
              </w:rPr>
              <w:t>. The Contractor</w:t>
            </w:r>
            <w:r w:rsidR="009E0EF5">
              <w:rPr>
                <w:rFonts w:cs="Arial"/>
                <w:sz w:val="20"/>
              </w:rPr>
              <w:t xml:space="preserve"> will be </w:t>
            </w:r>
            <w:r w:rsidR="00140CB2">
              <w:rPr>
                <w:rFonts w:cs="Arial"/>
                <w:sz w:val="20"/>
              </w:rPr>
              <w:t>notified</w:t>
            </w:r>
            <w:r w:rsidR="009E0EF5">
              <w:rPr>
                <w:rFonts w:cs="Arial"/>
                <w:sz w:val="20"/>
              </w:rPr>
              <w:t xml:space="preserve"> with the identifying information relating to County Attorneys </w:t>
            </w:r>
            <w:r w:rsidR="00140CB2">
              <w:rPr>
                <w:rFonts w:cs="Arial"/>
                <w:sz w:val="20"/>
              </w:rPr>
              <w:t>via email following contract execution</w:t>
            </w:r>
            <w:r w:rsidR="009E0EF5">
              <w:rPr>
                <w:rFonts w:cs="Arial"/>
                <w:sz w:val="20"/>
              </w:rPr>
              <w:t xml:space="preserve">. </w:t>
            </w:r>
          </w:p>
          <w:p w14:paraId="54C8748D" w14:textId="77777777" w:rsidR="009E0EF5" w:rsidRDefault="009E0EF5" w:rsidP="00156635">
            <w:pPr>
              <w:pStyle w:val="Level1Body"/>
              <w:rPr>
                <w:rFonts w:cs="Arial"/>
                <w:sz w:val="20"/>
              </w:rPr>
            </w:pPr>
          </w:p>
          <w:p w14:paraId="0DC5D391" w14:textId="181AD726" w:rsidR="00E56781" w:rsidRDefault="009E0EF5" w:rsidP="00156635">
            <w:pPr>
              <w:pStyle w:val="Level1Body"/>
              <w:rPr>
                <w:rFonts w:cs="Arial"/>
                <w:sz w:val="20"/>
              </w:rPr>
            </w:pPr>
            <w:proofErr w:type="gramStart"/>
            <w:r>
              <w:rPr>
                <w:rFonts w:cs="Arial"/>
                <w:sz w:val="20"/>
              </w:rPr>
              <w:t>4.b</w:t>
            </w:r>
            <w:proofErr w:type="gramEnd"/>
            <w:r>
              <w:rPr>
                <w:rFonts w:cs="Arial"/>
                <w:sz w:val="20"/>
              </w:rPr>
              <w:t xml:space="preserve">. </w:t>
            </w:r>
            <w:r w:rsidR="00F22E6F">
              <w:rPr>
                <w:rFonts w:cs="Arial"/>
                <w:sz w:val="20"/>
              </w:rPr>
              <w:t xml:space="preserve">No, the agency will not consider removing or making optional the requirement to collect social security information. SSN’s are used to pull up the family units on the genetic testing units on the genetic folders in </w:t>
            </w:r>
            <w:r w:rsidR="00817E39">
              <w:rPr>
                <w:rFonts w:cs="Arial"/>
                <w:sz w:val="20"/>
              </w:rPr>
              <w:t>the State’s Child Support system, Children Have A Right To Support (</w:t>
            </w:r>
            <w:r w:rsidR="00F22E6F">
              <w:rPr>
                <w:rFonts w:cs="Arial"/>
                <w:sz w:val="20"/>
              </w:rPr>
              <w:t>CHARTS</w:t>
            </w:r>
            <w:r w:rsidR="00817E39">
              <w:rPr>
                <w:rFonts w:cs="Arial"/>
                <w:sz w:val="20"/>
              </w:rPr>
              <w:t>)</w:t>
            </w:r>
            <w:r w:rsidR="00F22E6F">
              <w:rPr>
                <w:rFonts w:cs="Arial"/>
                <w:sz w:val="20"/>
              </w:rPr>
              <w:t xml:space="preserve">. </w:t>
            </w:r>
            <w:r w:rsidR="00E56781">
              <w:rPr>
                <w:rFonts w:cs="Arial"/>
                <w:sz w:val="20"/>
              </w:rPr>
              <w:t xml:space="preserve">Without the SSN’s listed on the genetic testing bills, all individuals would need to be </w:t>
            </w:r>
            <w:r w:rsidR="00E56781">
              <w:rPr>
                <w:rFonts w:cs="Arial"/>
                <w:sz w:val="20"/>
              </w:rPr>
              <w:lastRenderedPageBreak/>
              <w:t xml:space="preserve">retrieved on CHARTS using their names or </w:t>
            </w:r>
            <w:r w:rsidR="00817E39">
              <w:rPr>
                <w:rFonts w:cs="Arial"/>
                <w:sz w:val="20"/>
              </w:rPr>
              <w:t>Agency Related Person (</w:t>
            </w:r>
            <w:r w:rsidR="00E56781">
              <w:rPr>
                <w:rFonts w:cs="Arial"/>
                <w:sz w:val="20"/>
              </w:rPr>
              <w:t>ARP</w:t>
            </w:r>
            <w:r w:rsidR="00817E39">
              <w:rPr>
                <w:rFonts w:cs="Arial"/>
                <w:sz w:val="20"/>
              </w:rPr>
              <w:t>)</w:t>
            </w:r>
            <w:r w:rsidR="00E56781">
              <w:rPr>
                <w:rFonts w:cs="Arial"/>
                <w:sz w:val="20"/>
              </w:rPr>
              <w:t xml:space="preserve"> numbers</w:t>
            </w:r>
            <w:r w:rsidR="00817E39">
              <w:rPr>
                <w:rFonts w:cs="Arial"/>
                <w:sz w:val="20"/>
              </w:rPr>
              <w:t>,</w:t>
            </w:r>
            <w:r w:rsidR="00E56781">
              <w:rPr>
                <w:rFonts w:cs="Arial"/>
                <w:sz w:val="20"/>
              </w:rPr>
              <w:t xml:space="preserve"> which would be quite cumbersome.</w:t>
            </w:r>
          </w:p>
          <w:p w14:paraId="39C5D922" w14:textId="7CF4CE3B" w:rsidR="00E56781" w:rsidRDefault="00E56781" w:rsidP="00156635">
            <w:pPr>
              <w:pStyle w:val="Level1Body"/>
              <w:rPr>
                <w:rFonts w:cs="Arial"/>
                <w:sz w:val="20"/>
              </w:rPr>
            </w:pPr>
          </w:p>
          <w:p w14:paraId="5C037F35" w14:textId="29A37267" w:rsidR="00C9043C" w:rsidRDefault="00C9043C" w:rsidP="00156635">
            <w:pPr>
              <w:pStyle w:val="Level1Body"/>
              <w:rPr>
                <w:rFonts w:cs="Arial"/>
                <w:sz w:val="20"/>
              </w:rPr>
            </w:pPr>
          </w:p>
          <w:p w14:paraId="7E68B4FA" w14:textId="77777777" w:rsidR="00C9043C" w:rsidRDefault="00C9043C" w:rsidP="00156635">
            <w:pPr>
              <w:pStyle w:val="Level1Body"/>
              <w:rPr>
                <w:rFonts w:cs="Arial"/>
                <w:sz w:val="20"/>
              </w:rPr>
            </w:pPr>
          </w:p>
          <w:p w14:paraId="274FD13D" w14:textId="3CD1DAC5" w:rsidR="00E56781" w:rsidRDefault="00E56781" w:rsidP="00156635">
            <w:pPr>
              <w:pStyle w:val="Level1Body"/>
              <w:rPr>
                <w:rFonts w:cs="Arial"/>
                <w:sz w:val="20"/>
              </w:rPr>
            </w:pPr>
            <w:proofErr w:type="gramStart"/>
            <w:r>
              <w:rPr>
                <w:rFonts w:cs="Arial"/>
                <w:sz w:val="20"/>
              </w:rPr>
              <w:t>4.c</w:t>
            </w:r>
            <w:proofErr w:type="gramEnd"/>
            <w:r>
              <w:rPr>
                <w:rFonts w:cs="Arial"/>
                <w:sz w:val="20"/>
              </w:rPr>
              <w:t xml:space="preserve">. </w:t>
            </w:r>
            <w:r w:rsidR="00E748B6">
              <w:rPr>
                <w:rFonts w:cs="Arial"/>
                <w:sz w:val="20"/>
              </w:rPr>
              <w:t>This question is out of scope</w:t>
            </w:r>
            <w:r w:rsidR="00FB393C">
              <w:rPr>
                <w:rFonts w:cs="Arial"/>
                <w:sz w:val="20"/>
              </w:rPr>
              <w:t xml:space="preserve"> of this RFP</w:t>
            </w:r>
            <w:r w:rsidR="00E748B6">
              <w:rPr>
                <w:rFonts w:cs="Arial"/>
                <w:sz w:val="20"/>
              </w:rPr>
              <w:t xml:space="preserve">. Refer to Section IV. Payment C. Invoices. </w:t>
            </w:r>
          </w:p>
          <w:p w14:paraId="4AB30E46" w14:textId="6FA607FB" w:rsidR="00E56781" w:rsidRDefault="00E56781" w:rsidP="00156635">
            <w:pPr>
              <w:pStyle w:val="Level1Body"/>
              <w:rPr>
                <w:rFonts w:cs="Arial"/>
                <w:sz w:val="20"/>
              </w:rPr>
            </w:pPr>
          </w:p>
          <w:p w14:paraId="4F8D20AB" w14:textId="77777777" w:rsidR="00C9043C" w:rsidRDefault="00C9043C" w:rsidP="00156635">
            <w:pPr>
              <w:pStyle w:val="Level1Body"/>
              <w:rPr>
                <w:rFonts w:cs="Arial"/>
                <w:sz w:val="20"/>
              </w:rPr>
            </w:pPr>
          </w:p>
          <w:p w14:paraId="7CAFD862" w14:textId="30EE44CC" w:rsidR="00156635" w:rsidRPr="009D2638" w:rsidRDefault="00E56781" w:rsidP="00662183">
            <w:pPr>
              <w:pStyle w:val="Level1Body"/>
              <w:rPr>
                <w:rFonts w:cs="Arial"/>
                <w:sz w:val="20"/>
              </w:rPr>
            </w:pPr>
            <w:proofErr w:type="gramStart"/>
            <w:r>
              <w:rPr>
                <w:rFonts w:cs="Arial"/>
                <w:sz w:val="20"/>
              </w:rPr>
              <w:t>4.d</w:t>
            </w:r>
            <w:proofErr w:type="gramEnd"/>
            <w:r>
              <w:rPr>
                <w:rFonts w:cs="Arial"/>
                <w:sz w:val="20"/>
              </w:rPr>
              <w:t xml:space="preserve">. </w:t>
            </w:r>
            <w:r w:rsidR="00662183">
              <w:rPr>
                <w:rFonts w:cs="Arial"/>
                <w:sz w:val="20"/>
              </w:rPr>
              <w:t>Yes, DHHS will pay for all tests regardless of whether the case is complete or incomplete.</w:t>
            </w:r>
            <w:r w:rsidR="00270A94">
              <w:rPr>
                <w:rFonts w:cs="Arial"/>
                <w:sz w:val="20"/>
              </w:rPr>
              <w:t xml:space="preserve"> </w:t>
            </w:r>
            <w:r w:rsidR="00662183">
              <w:rPr>
                <w:rFonts w:cs="Arial"/>
                <w:sz w:val="20"/>
              </w:rPr>
              <w:t>All tests shall be invoiced according to section IV.C of the RFP.</w:t>
            </w:r>
            <w:r w:rsidR="00270A94">
              <w:rPr>
                <w:rFonts w:cs="Arial"/>
                <w:sz w:val="20"/>
              </w:rPr>
              <w:t xml:space="preserve"> </w:t>
            </w:r>
          </w:p>
        </w:tc>
      </w:tr>
      <w:tr w:rsidR="00156635" w:rsidRPr="009D2638" w14:paraId="67C380CA" w14:textId="77777777" w:rsidTr="005163CF">
        <w:tc>
          <w:tcPr>
            <w:tcW w:w="1017" w:type="dxa"/>
            <w:shd w:val="clear" w:color="auto" w:fill="auto"/>
          </w:tcPr>
          <w:p w14:paraId="6FD40621" w14:textId="77777777" w:rsidR="00156635" w:rsidRPr="009D2638" w:rsidRDefault="00156635" w:rsidP="009D2638">
            <w:pPr>
              <w:pStyle w:val="Level1Body"/>
              <w:jc w:val="left"/>
              <w:rPr>
                <w:rFonts w:cs="Arial"/>
                <w:sz w:val="20"/>
              </w:rPr>
            </w:pPr>
            <w:r w:rsidRPr="009D2638">
              <w:rPr>
                <w:rFonts w:cs="Arial"/>
                <w:sz w:val="20"/>
              </w:rPr>
              <w:lastRenderedPageBreak/>
              <w:t>4.</w:t>
            </w:r>
          </w:p>
        </w:tc>
        <w:tc>
          <w:tcPr>
            <w:tcW w:w="2395" w:type="dxa"/>
            <w:shd w:val="clear" w:color="auto" w:fill="auto"/>
          </w:tcPr>
          <w:p w14:paraId="33FC2237" w14:textId="77777777" w:rsidR="00F74748" w:rsidRPr="009D2638"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V. PROJECT DESCRIPTION AND SCOPE OF WORK B.  PROJECT ENVIRONMENT</w:t>
            </w:r>
          </w:p>
          <w:p w14:paraId="6AB97184" w14:textId="77777777" w:rsidR="00156635" w:rsidRPr="009D2638" w:rsidRDefault="00156635" w:rsidP="009D2638">
            <w:pPr>
              <w:pStyle w:val="Level1Body"/>
              <w:jc w:val="left"/>
              <w:rPr>
                <w:rFonts w:cs="Arial"/>
                <w:sz w:val="20"/>
              </w:rPr>
            </w:pPr>
          </w:p>
        </w:tc>
        <w:tc>
          <w:tcPr>
            <w:tcW w:w="928" w:type="dxa"/>
            <w:shd w:val="clear" w:color="auto" w:fill="auto"/>
          </w:tcPr>
          <w:p w14:paraId="6744D77A" w14:textId="77777777" w:rsidR="00156635" w:rsidRPr="009D2638" w:rsidRDefault="00F74748" w:rsidP="009D2638">
            <w:pPr>
              <w:pStyle w:val="Level1Body"/>
              <w:jc w:val="left"/>
              <w:rPr>
                <w:rFonts w:cs="Arial"/>
                <w:sz w:val="20"/>
              </w:rPr>
            </w:pPr>
            <w:r w:rsidRPr="009D2638">
              <w:rPr>
                <w:rFonts w:cs="Arial"/>
                <w:sz w:val="20"/>
              </w:rPr>
              <w:t>26</w:t>
            </w:r>
          </w:p>
        </w:tc>
        <w:tc>
          <w:tcPr>
            <w:tcW w:w="3400" w:type="dxa"/>
            <w:shd w:val="clear" w:color="auto" w:fill="auto"/>
          </w:tcPr>
          <w:p w14:paraId="5F42318A" w14:textId="77777777" w:rsidR="00C9043C"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 xml:space="preserve">This section indicates there are approximately forty-two (42) tissue collection sites located in various towns and cities and a table listing the 42 location is provided.                      </w:t>
            </w:r>
          </w:p>
          <w:p w14:paraId="64AAEBF9" w14:textId="77777777" w:rsidR="00C9043C"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 xml:space="preserve">                                                                                             </w:t>
            </w:r>
            <w:proofErr w:type="gramStart"/>
            <w:r w:rsidRPr="009D2638">
              <w:rPr>
                <w:rFonts w:cs="Arial"/>
                <w:color w:val="000000"/>
                <w:sz w:val="20"/>
                <w:szCs w:val="20"/>
              </w:rPr>
              <w:t>5.a</w:t>
            </w:r>
            <w:proofErr w:type="gramEnd"/>
            <w:r w:rsidRPr="009D2638">
              <w:rPr>
                <w:rFonts w:cs="Arial"/>
                <w:color w:val="000000"/>
                <w:sz w:val="20"/>
                <w:szCs w:val="20"/>
              </w:rPr>
              <w:t xml:space="preserve"> Please provide the location address and collection schedule for those collections sites </w:t>
            </w:r>
            <w:r w:rsidRPr="009D2638">
              <w:rPr>
                <w:rFonts w:cs="Arial"/>
                <w:color w:val="000000"/>
                <w:sz w:val="20"/>
                <w:szCs w:val="20"/>
                <w:u w:val="single"/>
              </w:rPr>
              <w:t>located in CSE offices</w:t>
            </w:r>
            <w:r w:rsidRPr="009D2638">
              <w:rPr>
                <w:rFonts w:cs="Arial"/>
                <w:color w:val="000000"/>
                <w:sz w:val="20"/>
                <w:szCs w:val="20"/>
              </w:rPr>
              <w:t xml:space="preserve">.                                                                                                                                                       </w:t>
            </w:r>
          </w:p>
          <w:p w14:paraId="432A2C45" w14:textId="77777777" w:rsidR="00C9043C" w:rsidRDefault="00C9043C" w:rsidP="009D2638">
            <w:pPr>
              <w:widowControl/>
              <w:autoSpaceDE/>
              <w:autoSpaceDN/>
              <w:adjustRightInd/>
              <w:spacing w:before="0"/>
              <w:rPr>
                <w:rFonts w:cs="Arial"/>
                <w:color w:val="000000"/>
                <w:sz w:val="20"/>
                <w:szCs w:val="20"/>
              </w:rPr>
            </w:pPr>
          </w:p>
          <w:p w14:paraId="64176025" w14:textId="091786F5" w:rsidR="00C9043C" w:rsidRDefault="00C9043C" w:rsidP="009D2638">
            <w:pPr>
              <w:widowControl/>
              <w:autoSpaceDE/>
              <w:autoSpaceDN/>
              <w:adjustRightInd/>
              <w:spacing w:before="0"/>
              <w:rPr>
                <w:rFonts w:cs="Arial"/>
                <w:color w:val="000000"/>
                <w:sz w:val="20"/>
                <w:szCs w:val="20"/>
              </w:rPr>
            </w:pPr>
          </w:p>
          <w:p w14:paraId="66A10D9D" w14:textId="77777777" w:rsidR="005163CF" w:rsidRDefault="005163CF" w:rsidP="009D2638">
            <w:pPr>
              <w:widowControl/>
              <w:autoSpaceDE/>
              <w:autoSpaceDN/>
              <w:adjustRightInd/>
              <w:spacing w:before="0"/>
              <w:rPr>
                <w:rFonts w:cs="Arial"/>
                <w:color w:val="000000"/>
                <w:sz w:val="20"/>
                <w:szCs w:val="20"/>
              </w:rPr>
            </w:pPr>
          </w:p>
          <w:p w14:paraId="571646C5" w14:textId="77777777" w:rsidR="00C9043C" w:rsidRDefault="00C9043C" w:rsidP="009D2638">
            <w:pPr>
              <w:widowControl/>
              <w:autoSpaceDE/>
              <w:autoSpaceDN/>
              <w:adjustRightInd/>
              <w:spacing w:before="0"/>
              <w:rPr>
                <w:rFonts w:cs="Arial"/>
                <w:color w:val="000000"/>
                <w:sz w:val="20"/>
                <w:szCs w:val="20"/>
              </w:rPr>
            </w:pPr>
          </w:p>
          <w:p w14:paraId="570B4D31" w14:textId="1E26F1C8" w:rsidR="00F74748" w:rsidRPr="009D2638" w:rsidRDefault="00F74748" w:rsidP="009D2638">
            <w:pPr>
              <w:widowControl/>
              <w:autoSpaceDE/>
              <w:autoSpaceDN/>
              <w:adjustRightInd/>
              <w:spacing w:before="0"/>
              <w:rPr>
                <w:rFonts w:cs="Arial"/>
                <w:color w:val="000000"/>
                <w:sz w:val="20"/>
                <w:szCs w:val="20"/>
              </w:rPr>
            </w:pPr>
            <w:proofErr w:type="gramStart"/>
            <w:r w:rsidRPr="009D2638">
              <w:rPr>
                <w:rFonts w:cs="Arial"/>
                <w:color w:val="000000"/>
                <w:sz w:val="20"/>
                <w:szCs w:val="20"/>
              </w:rPr>
              <w:t>5.b</w:t>
            </w:r>
            <w:proofErr w:type="gramEnd"/>
            <w:r w:rsidRPr="009D2638">
              <w:rPr>
                <w:rFonts w:cs="Arial"/>
                <w:color w:val="000000"/>
                <w:sz w:val="20"/>
                <w:szCs w:val="20"/>
              </w:rPr>
              <w:t xml:space="preserve">  Please provide addresses and collection schedules for those collection sites that </w:t>
            </w:r>
            <w:r w:rsidRPr="009D2638">
              <w:rPr>
                <w:rFonts w:cs="Arial"/>
                <w:color w:val="000000"/>
                <w:sz w:val="20"/>
                <w:szCs w:val="20"/>
                <w:u w:val="single"/>
              </w:rPr>
              <w:t>are not located in CSE/State/County offices.</w:t>
            </w:r>
          </w:p>
          <w:p w14:paraId="679D43E3" w14:textId="77777777" w:rsidR="00156635" w:rsidRPr="009D2638" w:rsidRDefault="00156635" w:rsidP="009D2638">
            <w:pPr>
              <w:pStyle w:val="Level1Body"/>
              <w:jc w:val="left"/>
              <w:rPr>
                <w:rFonts w:cs="Arial"/>
                <w:sz w:val="20"/>
              </w:rPr>
            </w:pPr>
          </w:p>
        </w:tc>
        <w:tc>
          <w:tcPr>
            <w:tcW w:w="3060" w:type="dxa"/>
            <w:shd w:val="clear" w:color="auto" w:fill="auto"/>
          </w:tcPr>
          <w:p w14:paraId="6610053E" w14:textId="77777777" w:rsidR="00C9043C" w:rsidRDefault="00C9043C" w:rsidP="0087623C">
            <w:pPr>
              <w:pStyle w:val="Level1Body"/>
              <w:rPr>
                <w:rFonts w:cs="Arial"/>
                <w:sz w:val="20"/>
              </w:rPr>
            </w:pPr>
          </w:p>
          <w:p w14:paraId="05ADD85B" w14:textId="77777777" w:rsidR="00C9043C" w:rsidRDefault="00C9043C" w:rsidP="0087623C">
            <w:pPr>
              <w:pStyle w:val="Level1Body"/>
              <w:rPr>
                <w:rFonts w:cs="Arial"/>
                <w:sz w:val="20"/>
              </w:rPr>
            </w:pPr>
          </w:p>
          <w:p w14:paraId="0CFF4584" w14:textId="471E75E5" w:rsidR="00C9043C" w:rsidRDefault="00C9043C" w:rsidP="0087623C">
            <w:pPr>
              <w:pStyle w:val="Level1Body"/>
              <w:rPr>
                <w:rFonts w:cs="Arial"/>
                <w:sz w:val="20"/>
              </w:rPr>
            </w:pPr>
          </w:p>
          <w:p w14:paraId="769DBC23" w14:textId="77777777" w:rsidR="005163CF" w:rsidRDefault="005163CF" w:rsidP="0087623C">
            <w:pPr>
              <w:pStyle w:val="Level1Body"/>
              <w:rPr>
                <w:rFonts w:cs="Arial"/>
                <w:sz w:val="20"/>
              </w:rPr>
            </w:pPr>
          </w:p>
          <w:p w14:paraId="7F0BC2F3" w14:textId="77777777" w:rsidR="00C9043C" w:rsidRDefault="00C9043C" w:rsidP="0087623C">
            <w:pPr>
              <w:pStyle w:val="Level1Body"/>
              <w:rPr>
                <w:rFonts w:cs="Arial"/>
                <w:sz w:val="20"/>
              </w:rPr>
            </w:pPr>
          </w:p>
          <w:p w14:paraId="510D004E" w14:textId="77777777" w:rsidR="00C9043C" w:rsidRDefault="00C9043C" w:rsidP="0087623C">
            <w:pPr>
              <w:pStyle w:val="Level1Body"/>
              <w:rPr>
                <w:rFonts w:cs="Arial"/>
                <w:sz w:val="20"/>
              </w:rPr>
            </w:pPr>
          </w:p>
          <w:p w14:paraId="6C069FE4" w14:textId="0A2BE56B" w:rsidR="00156635" w:rsidRDefault="0087623C" w:rsidP="0087623C">
            <w:pPr>
              <w:pStyle w:val="Level1Body"/>
              <w:rPr>
                <w:rFonts w:cs="Arial"/>
                <w:sz w:val="20"/>
              </w:rPr>
            </w:pPr>
            <w:proofErr w:type="gramStart"/>
            <w:r>
              <w:rPr>
                <w:rFonts w:cs="Arial"/>
                <w:sz w:val="20"/>
              </w:rPr>
              <w:t>5.a</w:t>
            </w:r>
            <w:proofErr w:type="gramEnd"/>
            <w:r>
              <w:rPr>
                <w:rFonts w:cs="Arial"/>
                <w:sz w:val="20"/>
              </w:rPr>
              <w:t xml:space="preserve">. </w:t>
            </w:r>
            <w:r w:rsidR="00077C7E">
              <w:rPr>
                <w:rFonts w:cs="Arial"/>
                <w:sz w:val="20"/>
              </w:rPr>
              <w:t>A</w:t>
            </w:r>
            <w:r>
              <w:rPr>
                <w:rFonts w:cs="Arial"/>
                <w:sz w:val="20"/>
              </w:rPr>
              <w:t>ddresses for th</w:t>
            </w:r>
            <w:r w:rsidR="00662183">
              <w:rPr>
                <w:rFonts w:cs="Arial"/>
                <w:sz w:val="20"/>
              </w:rPr>
              <w:t>e</w:t>
            </w:r>
            <w:r>
              <w:rPr>
                <w:rFonts w:cs="Arial"/>
                <w:sz w:val="20"/>
              </w:rPr>
              <w:t xml:space="preserve">se offices will be </w:t>
            </w:r>
            <w:r w:rsidR="00077C7E">
              <w:rPr>
                <w:rFonts w:cs="Arial"/>
                <w:sz w:val="20"/>
              </w:rPr>
              <w:t>provided to the Contractor</w:t>
            </w:r>
            <w:r>
              <w:rPr>
                <w:rFonts w:cs="Arial"/>
                <w:sz w:val="20"/>
              </w:rPr>
              <w:t xml:space="preserve">. The </w:t>
            </w:r>
            <w:r w:rsidR="00077C7E">
              <w:rPr>
                <w:rFonts w:cs="Arial"/>
                <w:sz w:val="20"/>
              </w:rPr>
              <w:t>Contractor</w:t>
            </w:r>
            <w:r>
              <w:rPr>
                <w:rFonts w:cs="Arial"/>
                <w:sz w:val="20"/>
              </w:rPr>
              <w:t xml:space="preserve"> will need to </w:t>
            </w:r>
            <w:r w:rsidR="00077C7E">
              <w:rPr>
                <w:rFonts w:cs="Arial"/>
                <w:sz w:val="20"/>
              </w:rPr>
              <w:t>finalize</w:t>
            </w:r>
            <w:r>
              <w:rPr>
                <w:rFonts w:cs="Arial"/>
                <w:sz w:val="20"/>
              </w:rPr>
              <w:t xml:space="preserve"> the collection schedule </w:t>
            </w:r>
            <w:r w:rsidR="00662183">
              <w:rPr>
                <w:rFonts w:cs="Arial"/>
                <w:sz w:val="20"/>
              </w:rPr>
              <w:t xml:space="preserve">with each office </w:t>
            </w:r>
            <w:r>
              <w:rPr>
                <w:rFonts w:cs="Arial"/>
                <w:sz w:val="20"/>
              </w:rPr>
              <w:t>that meets its pa</w:t>
            </w:r>
            <w:r w:rsidR="00077C7E">
              <w:rPr>
                <w:rFonts w:cs="Arial"/>
                <w:sz w:val="20"/>
              </w:rPr>
              <w:t>rticular needs at the time of Contract A</w:t>
            </w:r>
            <w:r>
              <w:rPr>
                <w:rFonts w:cs="Arial"/>
                <w:sz w:val="20"/>
              </w:rPr>
              <w:t xml:space="preserve">ward. </w:t>
            </w:r>
          </w:p>
          <w:p w14:paraId="43D1C43A" w14:textId="77777777" w:rsidR="00077C7E" w:rsidRDefault="00077C7E" w:rsidP="0087623C">
            <w:pPr>
              <w:pStyle w:val="Level1Body"/>
              <w:rPr>
                <w:rFonts w:cs="Arial"/>
                <w:sz w:val="20"/>
              </w:rPr>
            </w:pPr>
          </w:p>
          <w:p w14:paraId="17425BAC" w14:textId="7428D45B" w:rsidR="0087623C" w:rsidRPr="009D2638" w:rsidRDefault="0087623C" w:rsidP="000172D2">
            <w:pPr>
              <w:pStyle w:val="Level1Body"/>
              <w:rPr>
                <w:rFonts w:cs="Arial"/>
                <w:sz w:val="20"/>
              </w:rPr>
            </w:pPr>
            <w:proofErr w:type="gramStart"/>
            <w:r>
              <w:rPr>
                <w:rFonts w:cs="Arial"/>
                <w:sz w:val="20"/>
              </w:rPr>
              <w:t>5.b</w:t>
            </w:r>
            <w:proofErr w:type="gramEnd"/>
            <w:r>
              <w:rPr>
                <w:rFonts w:cs="Arial"/>
                <w:sz w:val="20"/>
              </w:rPr>
              <w:t xml:space="preserve">. </w:t>
            </w:r>
            <w:r w:rsidR="000172D2">
              <w:rPr>
                <w:rFonts w:cs="Arial"/>
                <w:sz w:val="20"/>
              </w:rPr>
              <w:t xml:space="preserve">Tests that are collected outside of the locations listed in section V.B may vary and are unknown at this time. For example, an emergency test may need to be collected at a funeral home or jail. </w:t>
            </w:r>
          </w:p>
        </w:tc>
      </w:tr>
      <w:tr w:rsidR="00156635" w:rsidRPr="009D2638" w14:paraId="70517DF4" w14:textId="77777777" w:rsidTr="005163CF">
        <w:tc>
          <w:tcPr>
            <w:tcW w:w="1017" w:type="dxa"/>
            <w:shd w:val="clear" w:color="auto" w:fill="auto"/>
          </w:tcPr>
          <w:p w14:paraId="5230C522" w14:textId="77777777" w:rsidR="00156635" w:rsidRPr="009D2638" w:rsidRDefault="00156635" w:rsidP="009D2638">
            <w:pPr>
              <w:pStyle w:val="Level1Body"/>
              <w:jc w:val="left"/>
              <w:rPr>
                <w:rFonts w:cs="Arial"/>
                <w:sz w:val="20"/>
              </w:rPr>
            </w:pPr>
            <w:r w:rsidRPr="009D2638">
              <w:rPr>
                <w:rFonts w:cs="Arial"/>
                <w:sz w:val="20"/>
              </w:rPr>
              <w:t>5.</w:t>
            </w:r>
          </w:p>
        </w:tc>
        <w:tc>
          <w:tcPr>
            <w:tcW w:w="2395" w:type="dxa"/>
            <w:shd w:val="clear" w:color="auto" w:fill="auto"/>
          </w:tcPr>
          <w:p w14:paraId="34079DF1" w14:textId="77777777" w:rsidR="00F74748" w:rsidRPr="009D2638"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V. PROJECT DESCRIPTION AND SCOPE OF WORK B.  PROJECT ENVIRONMENT</w:t>
            </w:r>
          </w:p>
          <w:p w14:paraId="2342F24E" w14:textId="77777777" w:rsidR="00156635" w:rsidRPr="009D2638" w:rsidRDefault="00156635" w:rsidP="009D2638">
            <w:pPr>
              <w:pStyle w:val="Level1Body"/>
              <w:jc w:val="left"/>
              <w:rPr>
                <w:rFonts w:cs="Arial"/>
                <w:sz w:val="20"/>
              </w:rPr>
            </w:pPr>
          </w:p>
        </w:tc>
        <w:tc>
          <w:tcPr>
            <w:tcW w:w="928" w:type="dxa"/>
            <w:shd w:val="clear" w:color="auto" w:fill="auto"/>
          </w:tcPr>
          <w:p w14:paraId="5A566650" w14:textId="77777777" w:rsidR="00156635" w:rsidRPr="009D2638" w:rsidRDefault="00F74748" w:rsidP="009D2638">
            <w:pPr>
              <w:pStyle w:val="Level1Body"/>
              <w:jc w:val="left"/>
              <w:rPr>
                <w:rFonts w:cs="Arial"/>
                <w:sz w:val="20"/>
              </w:rPr>
            </w:pPr>
            <w:r w:rsidRPr="009D2638">
              <w:rPr>
                <w:rFonts w:cs="Arial"/>
                <w:sz w:val="20"/>
              </w:rPr>
              <w:t>26</w:t>
            </w:r>
          </w:p>
        </w:tc>
        <w:tc>
          <w:tcPr>
            <w:tcW w:w="3400" w:type="dxa"/>
            <w:shd w:val="clear" w:color="auto" w:fill="auto"/>
          </w:tcPr>
          <w:p w14:paraId="3F9FEBF2" w14:textId="77777777" w:rsidR="009D2638"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This section indicates that "</w:t>
            </w:r>
            <w:r w:rsidRPr="009D2638">
              <w:rPr>
                <w:rFonts w:cs="Arial"/>
                <w:i/>
                <w:iCs/>
                <w:color w:val="000000"/>
                <w:sz w:val="20"/>
                <w:szCs w:val="20"/>
              </w:rPr>
              <w:t>Additional collection sites may be secured by the contractor.</w:t>
            </w:r>
            <w:r w:rsidRPr="009D2638">
              <w:rPr>
                <w:rFonts w:cs="Arial"/>
                <w:color w:val="000000"/>
                <w:sz w:val="20"/>
                <w:szCs w:val="20"/>
              </w:rPr>
              <w:t xml:space="preserve">" </w:t>
            </w:r>
          </w:p>
          <w:p w14:paraId="752B776E" w14:textId="77777777" w:rsidR="009D2638" w:rsidRDefault="009D2638" w:rsidP="009D2638">
            <w:pPr>
              <w:widowControl/>
              <w:autoSpaceDE/>
              <w:autoSpaceDN/>
              <w:adjustRightInd/>
              <w:spacing w:before="0"/>
              <w:rPr>
                <w:rFonts w:cs="Arial"/>
                <w:color w:val="000000"/>
                <w:sz w:val="20"/>
                <w:szCs w:val="20"/>
              </w:rPr>
            </w:pPr>
          </w:p>
          <w:p w14:paraId="1F91B2F8" w14:textId="77777777" w:rsidR="00F74748" w:rsidRPr="009D2638" w:rsidRDefault="00F74748" w:rsidP="009D2638">
            <w:pPr>
              <w:widowControl/>
              <w:autoSpaceDE/>
              <w:autoSpaceDN/>
              <w:adjustRightInd/>
              <w:spacing w:before="0"/>
              <w:rPr>
                <w:rFonts w:cs="Arial"/>
                <w:color w:val="000000"/>
                <w:sz w:val="20"/>
                <w:szCs w:val="20"/>
              </w:rPr>
            </w:pPr>
            <w:proofErr w:type="gramStart"/>
            <w:r w:rsidRPr="009D2638">
              <w:rPr>
                <w:rFonts w:cs="Arial"/>
                <w:color w:val="000000"/>
                <w:sz w:val="20"/>
                <w:szCs w:val="20"/>
              </w:rPr>
              <w:t>6.a</w:t>
            </w:r>
            <w:proofErr w:type="gramEnd"/>
            <w:r w:rsidRPr="009D2638">
              <w:rPr>
                <w:rFonts w:cs="Arial"/>
                <w:color w:val="000000"/>
                <w:sz w:val="20"/>
                <w:szCs w:val="20"/>
              </w:rPr>
              <w:t xml:space="preserve"> Please provide a list of addresses of the vendor-supplied collection sites and the collection schedule for those sites as used under the existing Contract.</w:t>
            </w:r>
          </w:p>
          <w:p w14:paraId="338B9F3F" w14:textId="77777777" w:rsidR="00156635" w:rsidRPr="009D2638" w:rsidRDefault="00156635" w:rsidP="009D2638">
            <w:pPr>
              <w:pStyle w:val="Level1Body"/>
              <w:jc w:val="left"/>
              <w:rPr>
                <w:rFonts w:cs="Arial"/>
                <w:sz w:val="20"/>
              </w:rPr>
            </w:pPr>
          </w:p>
        </w:tc>
        <w:tc>
          <w:tcPr>
            <w:tcW w:w="3060" w:type="dxa"/>
            <w:shd w:val="clear" w:color="auto" w:fill="auto"/>
          </w:tcPr>
          <w:p w14:paraId="0E6914D9" w14:textId="1FE47807" w:rsidR="00156635" w:rsidRPr="009D2638" w:rsidRDefault="00077C7E" w:rsidP="00AC40E8">
            <w:pPr>
              <w:pStyle w:val="Level1Body"/>
              <w:rPr>
                <w:rFonts w:cs="Arial"/>
                <w:sz w:val="20"/>
              </w:rPr>
            </w:pPr>
            <w:r>
              <w:rPr>
                <w:rFonts w:cs="Arial"/>
                <w:sz w:val="20"/>
              </w:rPr>
              <w:t>This question is out of scope of the RFP</w:t>
            </w:r>
          </w:p>
        </w:tc>
      </w:tr>
      <w:tr w:rsidR="00F74748" w:rsidRPr="009D2638" w14:paraId="7B27D25C" w14:textId="77777777" w:rsidTr="005163CF">
        <w:tc>
          <w:tcPr>
            <w:tcW w:w="1017" w:type="dxa"/>
            <w:shd w:val="clear" w:color="auto" w:fill="auto"/>
          </w:tcPr>
          <w:p w14:paraId="0159F188" w14:textId="77777777" w:rsidR="00F74748" w:rsidRPr="009D2638" w:rsidRDefault="00F74748" w:rsidP="009D2638">
            <w:pPr>
              <w:pStyle w:val="Level1Body"/>
              <w:jc w:val="left"/>
              <w:rPr>
                <w:rFonts w:cs="Arial"/>
                <w:sz w:val="20"/>
              </w:rPr>
            </w:pPr>
            <w:r w:rsidRPr="009D2638">
              <w:rPr>
                <w:rFonts w:cs="Arial"/>
                <w:sz w:val="20"/>
              </w:rPr>
              <w:t>6.</w:t>
            </w:r>
          </w:p>
        </w:tc>
        <w:tc>
          <w:tcPr>
            <w:tcW w:w="2395" w:type="dxa"/>
            <w:shd w:val="clear" w:color="auto" w:fill="auto"/>
          </w:tcPr>
          <w:p w14:paraId="7293937E" w14:textId="77777777" w:rsidR="00F74748" w:rsidRPr="009D2638"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V. PROJECT DESCRIPTION AND SCOPE OF WORK B.  PROJECT ENVIRONMENT</w:t>
            </w:r>
          </w:p>
          <w:p w14:paraId="228E459B" w14:textId="77777777" w:rsidR="00F74748" w:rsidRPr="009D2638" w:rsidRDefault="00F74748" w:rsidP="009D2638">
            <w:pPr>
              <w:widowControl/>
              <w:autoSpaceDE/>
              <w:autoSpaceDN/>
              <w:adjustRightInd/>
              <w:spacing w:before="0"/>
              <w:rPr>
                <w:rFonts w:cs="Arial"/>
                <w:color w:val="000000"/>
                <w:sz w:val="20"/>
                <w:szCs w:val="20"/>
              </w:rPr>
            </w:pPr>
          </w:p>
        </w:tc>
        <w:tc>
          <w:tcPr>
            <w:tcW w:w="928" w:type="dxa"/>
            <w:shd w:val="clear" w:color="auto" w:fill="auto"/>
          </w:tcPr>
          <w:p w14:paraId="471121DA" w14:textId="77777777" w:rsidR="00F74748" w:rsidRPr="009D2638" w:rsidRDefault="00F74748" w:rsidP="009D2638">
            <w:pPr>
              <w:pStyle w:val="Level1Body"/>
              <w:jc w:val="left"/>
              <w:rPr>
                <w:rFonts w:cs="Arial"/>
                <w:sz w:val="20"/>
              </w:rPr>
            </w:pPr>
            <w:r w:rsidRPr="009D2638">
              <w:rPr>
                <w:rFonts w:cs="Arial"/>
                <w:sz w:val="20"/>
              </w:rPr>
              <w:t>26</w:t>
            </w:r>
          </w:p>
        </w:tc>
        <w:tc>
          <w:tcPr>
            <w:tcW w:w="3400" w:type="dxa"/>
            <w:shd w:val="clear" w:color="auto" w:fill="auto"/>
          </w:tcPr>
          <w:p w14:paraId="7423E8E6" w14:textId="77777777" w:rsidR="00C9043C"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This section states that "</w:t>
            </w:r>
            <w:r w:rsidRPr="009D2638">
              <w:rPr>
                <w:rFonts w:cs="Arial"/>
                <w:i/>
                <w:iCs/>
                <w:color w:val="000000"/>
                <w:sz w:val="20"/>
                <w:szCs w:val="20"/>
              </w:rPr>
              <w:t>The five year average with the current contractor is 3,963 genetic tests performed for each year in that period</w:t>
            </w:r>
            <w:r w:rsidRPr="009D2638">
              <w:rPr>
                <w:rFonts w:cs="Arial"/>
                <w:color w:val="000000"/>
                <w:sz w:val="20"/>
                <w:szCs w:val="20"/>
              </w:rPr>
              <w:t xml:space="preserve">."    </w:t>
            </w:r>
          </w:p>
          <w:p w14:paraId="774C7A2A" w14:textId="6C618478" w:rsidR="009D2638"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 xml:space="preserve">                                                                                                                                                      </w:t>
            </w:r>
            <w:proofErr w:type="gramStart"/>
            <w:r w:rsidRPr="009D2638">
              <w:rPr>
                <w:rFonts w:cs="Arial"/>
                <w:color w:val="000000"/>
                <w:sz w:val="20"/>
                <w:szCs w:val="20"/>
              </w:rPr>
              <w:t>7.</w:t>
            </w:r>
            <w:proofErr w:type="spellStart"/>
            <w:r w:rsidRPr="009D2638">
              <w:rPr>
                <w:rFonts w:cs="Arial"/>
                <w:color w:val="000000"/>
                <w:sz w:val="20"/>
                <w:szCs w:val="20"/>
              </w:rPr>
              <w:t>a</w:t>
            </w:r>
            <w:proofErr w:type="spellEnd"/>
            <w:proofErr w:type="gramEnd"/>
            <w:r w:rsidRPr="009D2638">
              <w:rPr>
                <w:rFonts w:cs="Arial"/>
                <w:color w:val="000000"/>
                <w:sz w:val="20"/>
                <w:szCs w:val="20"/>
              </w:rPr>
              <w:t xml:space="preserve"> Are the 3,963 "</w:t>
            </w:r>
            <w:r w:rsidRPr="009D2638">
              <w:rPr>
                <w:rFonts w:cs="Arial"/>
                <w:i/>
                <w:iCs/>
                <w:color w:val="000000"/>
                <w:sz w:val="20"/>
                <w:szCs w:val="20"/>
              </w:rPr>
              <w:t>genetic tests</w:t>
            </w:r>
            <w:r w:rsidRPr="009D2638">
              <w:rPr>
                <w:rFonts w:cs="Arial"/>
                <w:color w:val="000000"/>
                <w:sz w:val="20"/>
                <w:szCs w:val="20"/>
              </w:rPr>
              <w:t xml:space="preserve">" cases or individual sample from each of the test participants?                                                                              </w:t>
            </w:r>
          </w:p>
          <w:p w14:paraId="4BF79285" w14:textId="77777777" w:rsidR="009D2638" w:rsidRDefault="009D2638" w:rsidP="009D2638">
            <w:pPr>
              <w:widowControl/>
              <w:autoSpaceDE/>
              <w:autoSpaceDN/>
              <w:adjustRightInd/>
              <w:spacing w:before="0"/>
              <w:rPr>
                <w:rFonts w:cs="Arial"/>
                <w:color w:val="000000"/>
                <w:sz w:val="20"/>
                <w:szCs w:val="20"/>
              </w:rPr>
            </w:pPr>
          </w:p>
          <w:p w14:paraId="73BCDC7E" w14:textId="77777777" w:rsidR="00F74748" w:rsidRPr="009D2638" w:rsidRDefault="00F74748" w:rsidP="009D2638">
            <w:pPr>
              <w:widowControl/>
              <w:autoSpaceDE/>
              <w:autoSpaceDN/>
              <w:adjustRightInd/>
              <w:spacing w:before="0"/>
              <w:rPr>
                <w:rFonts w:cs="Arial"/>
                <w:color w:val="000000"/>
                <w:sz w:val="20"/>
                <w:szCs w:val="20"/>
              </w:rPr>
            </w:pPr>
            <w:proofErr w:type="gramStart"/>
            <w:r w:rsidRPr="009D2638">
              <w:rPr>
                <w:rFonts w:cs="Arial"/>
                <w:color w:val="000000"/>
                <w:sz w:val="20"/>
                <w:szCs w:val="20"/>
              </w:rPr>
              <w:t>7.b</w:t>
            </w:r>
            <w:proofErr w:type="gramEnd"/>
            <w:r w:rsidRPr="009D2638">
              <w:rPr>
                <w:rFonts w:cs="Arial"/>
                <w:color w:val="000000"/>
                <w:sz w:val="20"/>
                <w:szCs w:val="20"/>
              </w:rPr>
              <w:t xml:space="preserve"> What is the current price per sample for the existing Contract?</w:t>
            </w:r>
          </w:p>
          <w:p w14:paraId="2F63C85C" w14:textId="77777777" w:rsidR="00F74748" w:rsidRPr="009D2638" w:rsidRDefault="00F74748" w:rsidP="009D2638">
            <w:pPr>
              <w:widowControl/>
              <w:autoSpaceDE/>
              <w:autoSpaceDN/>
              <w:adjustRightInd/>
              <w:spacing w:before="0"/>
              <w:rPr>
                <w:rFonts w:cs="Arial"/>
                <w:color w:val="000000"/>
                <w:sz w:val="20"/>
                <w:szCs w:val="20"/>
              </w:rPr>
            </w:pPr>
          </w:p>
        </w:tc>
        <w:tc>
          <w:tcPr>
            <w:tcW w:w="3060" w:type="dxa"/>
            <w:shd w:val="clear" w:color="auto" w:fill="auto"/>
          </w:tcPr>
          <w:p w14:paraId="71F8AA85" w14:textId="77777777" w:rsidR="00C9043C" w:rsidRDefault="00C9043C" w:rsidP="00156635">
            <w:pPr>
              <w:pStyle w:val="Level1Body"/>
              <w:rPr>
                <w:rFonts w:cs="Arial"/>
                <w:sz w:val="20"/>
              </w:rPr>
            </w:pPr>
          </w:p>
          <w:p w14:paraId="324818E3" w14:textId="77777777" w:rsidR="00C9043C" w:rsidRDefault="00C9043C" w:rsidP="00156635">
            <w:pPr>
              <w:pStyle w:val="Level1Body"/>
              <w:rPr>
                <w:rFonts w:cs="Arial"/>
                <w:sz w:val="20"/>
              </w:rPr>
            </w:pPr>
          </w:p>
          <w:p w14:paraId="08643233" w14:textId="1F2D5CDC" w:rsidR="00C9043C" w:rsidRDefault="00C9043C" w:rsidP="00156635">
            <w:pPr>
              <w:pStyle w:val="Level1Body"/>
              <w:rPr>
                <w:rFonts w:cs="Arial"/>
                <w:sz w:val="20"/>
              </w:rPr>
            </w:pPr>
          </w:p>
          <w:p w14:paraId="2A502EA1" w14:textId="63A323F1" w:rsidR="005163CF" w:rsidRDefault="005163CF" w:rsidP="00156635">
            <w:pPr>
              <w:pStyle w:val="Level1Body"/>
              <w:rPr>
                <w:rFonts w:cs="Arial"/>
                <w:sz w:val="20"/>
              </w:rPr>
            </w:pPr>
          </w:p>
          <w:p w14:paraId="04A6D13C" w14:textId="77777777" w:rsidR="005163CF" w:rsidRDefault="005163CF" w:rsidP="00156635">
            <w:pPr>
              <w:pStyle w:val="Level1Body"/>
              <w:rPr>
                <w:rFonts w:cs="Arial"/>
                <w:sz w:val="20"/>
              </w:rPr>
            </w:pPr>
          </w:p>
          <w:p w14:paraId="6D3048F4" w14:textId="77777777" w:rsidR="00C9043C" w:rsidRDefault="00C9043C" w:rsidP="00156635">
            <w:pPr>
              <w:pStyle w:val="Level1Body"/>
              <w:rPr>
                <w:rFonts w:cs="Arial"/>
                <w:sz w:val="20"/>
              </w:rPr>
            </w:pPr>
          </w:p>
          <w:p w14:paraId="102DFB92" w14:textId="02AE20E3" w:rsidR="00F74748" w:rsidRDefault="003F5B2F" w:rsidP="00156635">
            <w:pPr>
              <w:pStyle w:val="Level1Body"/>
              <w:rPr>
                <w:rFonts w:cs="Arial"/>
                <w:sz w:val="20"/>
              </w:rPr>
            </w:pPr>
            <w:proofErr w:type="gramStart"/>
            <w:r>
              <w:rPr>
                <w:rFonts w:cs="Arial"/>
                <w:sz w:val="20"/>
              </w:rPr>
              <w:t>7.a</w:t>
            </w:r>
            <w:proofErr w:type="gramEnd"/>
            <w:r>
              <w:rPr>
                <w:rFonts w:cs="Arial"/>
                <w:sz w:val="20"/>
              </w:rPr>
              <w:t>. The genetic tests refer</w:t>
            </w:r>
            <w:r w:rsidR="00077C7E">
              <w:rPr>
                <w:rFonts w:cs="Arial"/>
                <w:sz w:val="20"/>
              </w:rPr>
              <w:t>s</w:t>
            </w:r>
            <w:r>
              <w:rPr>
                <w:rFonts w:cs="Arial"/>
                <w:sz w:val="20"/>
              </w:rPr>
              <w:t xml:space="preserve"> to individual samples.</w:t>
            </w:r>
          </w:p>
          <w:p w14:paraId="38952A6C" w14:textId="707F652E" w:rsidR="003F5B2F" w:rsidRDefault="003F5B2F" w:rsidP="00156635">
            <w:pPr>
              <w:pStyle w:val="Level1Body"/>
              <w:rPr>
                <w:rFonts w:cs="Arial"/>
                <w:sz w:val="20"/>
              </w:rPr>
            </w:pPr>
          </w:p>
          <w:p w14:paraId="6259843A" w14:textId="77777777" w:rsidR="00C9043C" w:rsidRDefault="00C9043C" w:rsidP="00156635">
            <w:pPr>
              <w:pStyle w:val="Level1Body"/>
              <w:rPr>
                <w:rFonts w:cs="Arial"/>
                <w:sz w:val="20"/>
              </w:rPr>
            </w:pPr>
          </w:p>
          <w:p w14:paraId="220A2B32" w14:textId="446D949D" w:rsidR="003F5B2F" w:rsidRPr="009D2638" w:rsidRDefault="003F5B2F" w:rsidP="00FB393C">
            <w:pPr>
              <w:pStyle w:val="Level1Body"/>
              <w:rPr>
                <w:rFonts w:cs="Arial"/>
                <w:sz w:val="20"/>
              </w:rPr>
            </w:pPr>
            <w:proofErr w:type="gramStart"/>
            <w:r>
              <w:rPr>
                <w:rFonts w:cs="Arial"/>
                <w:sz w:val="20"/>
              </w:rPr>
              <w:t>7.b</w:t>
            </w:r>
            <w:proofErr w:type="gramEnd"/>
            <w:r>
              <w:rPr>
                <w:rFonts w:cs="Arial"/>
                <w:sz w:val="20"/>
              </w:rPr>
              <w:t xml:space="preserve">. </w:t>
            </w:r>
            <w:r w:rsidR="00BC2865">
              <w:rPr>
                <w:rFonts w:cs="Arial"/>
                <w:sz w:val="20"/>
              </w:rPr>
              <w:t xml:space="preserve"> Current contract number 44727 O4</w:t>
            </w:r>
          </w:p>
        </w:tc>
      </w:tr>
      <w:tr w:rsidR="00F74748" w:rsidRPr="009D2638" w14:paraId="671D94D9" w14:textId="77777777" w:rsidTr="005163CF">
        <w:tc>
          <w:tcPr>
            <w:tcW w:w="1017" w:type="dxa"/>
            <w:shd w:val="clear" w:color="auto" w:fill="auto"/>
          </w:tcPr>
          <w:p w14:paraId="41BE1247" w14:textId="77777777" w:rsidR="00F74748" w:rsidRPr="009D2638" w:rsidRDefault="00F74748" w:rsidP="009D2638">
            <w:pPr>
              <w:pStyle w:val="Level1Body"/>
              <w:jc w:val="left"/>
              <w:rPr>
                <w:rFonts w:cs="Arial"/>
                <w:sz w:val="20"/>
              </w:rPr>
            </w:pPr>
            <w:r w:rsidRPr="009D2638">
              <w:rPr>
                <w:rFonts w:cs="Arial"/>
                <w:sz w:val="20"/>
              </w:rPr>
              <w:lastRenderedPageBreak/>
              <w:t>7.</w:t>
            </w:r>
          </w:p>
        </w:tc>
        <w:tc>
          <w:tcPr>
            <w:tcW w:w="2395" w:type="dxa"/>
            <w:shd w:val="clear" w:color="auto" w:fill="auto"/>
          </w:tcPr>
          <w:p w14:paraId="33CFF533" w14:textId="77777777" w:rsidR="00F74748" w:rsidRPr="009D2638"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V. PROJECT DESCRIPTION AND SCOPE OF WORK C. SCOE OF WORK 1. Specimen Collection</w:t>
            </w:r>
          </w:p>
          <w:p w14:paraId="4BFE8356" w14:textId="77777777" w:rsidR="00F74748" w:rsidRPr="009D2638" w:rsidRDefault="00F74748" w:rsidP="009D2638">
            <w:pPr>
              <w:widowControl/>
              <w:autoSpaceDE/>
              <w:autoSpaceDN/>
              <w:adjustRightInd/>
              <w:spacing w:before="0"/>
              <w:rPr>
                <w:rFonts w:cs="Arial"/>
                <w:color w:val="000000"/>
                <w:sz w:val="20"/>
                <w:szCs w:val="20"/>
              </w:rPr>
            </w:pPr>
          </w:p>
        </w:tc>
        <w:tc>
          <w:tcPr>
            <w:tcW w:w="928" w:type="dxa"/>
            <w:shd w:val="clear" w:color="auto" w:fill="auto"/>
          </w:tcPr>
          <w:p w14:paraId="7E0163F6" w14:textId="77777777" w:rsidR="00F74748" w:rsidRPr="009D2638" w:rsidRDefault="00F74748" w:rsidP="009D2638">
            <w:pPr>
              <w:pStyle w:val="Level1Body"/>
              <w:jc w:val="left"/>
              <w:rPr>
                <w:rFonts w:cs="Arial"/>
                <w:sz w:val="20"/>
              </w:rPr>
            </w:pPr>
            <w:r w:rsidRPr="009D2638">
              <w:rPr>
                <w:rFonts w:cs="Arial"/>
                <w:sz w:val="20"/>
              </w:rPr>
              <w:t>26</w:t>
            </w:r>
          </w:p>
        </w:tc>
        <w:tc>
          <w:tcPr>
            <w:tcW w:w="3400" w:type="dxa"/>
            <w:shd w:val="clear" w:color="auto" w:fill="auto"/>
          </w:tcPr>
          <w:p w14:paraId="50709D5E" w14:textId="77777777" w:rsidR="00C9043C" w:rsidRDefault="00F74748" w:rsidP="009D2638">
            <w:pPr>
              <w:widowControl/>
              <w:autoSpaceDE/>
              <w:autoSpaceDN/>
              <w:adjustRightInd/>
              <w:spacing w:before="0"/>
              <w:rPr>
                <w:rFonts w:cs="Arial"/>
                <w:i/>
                <w:iCs/>
                <w:color w:val="000000"/>
                <w:sz w:val="20"/>
                <w:szCs w:val="20"/>
              </w:rPr>
            </w:pPr>
            <w:r w:rsidRPr="009D2638">
              <w:rPr>
                <w:rFonts w:cs="Arial"/>
                <w:color w:val="000000"/>
                <w:sz w:val="20"/>
                <w:szCs w:val="20"/>
              </w:rPr>
              <w:t>This section states (excerpt): "</w:t>
            </w:r>
            <w:r w:rsidRPr="009D2638">
              <w:rPr>
                <w:rFonts w:cs="Arial"/>
                <w:i/>
                <w:iCs/>
                <w:color w:val="000000"/>
                <w:sz w:val="20"/>
                <w:szCs w:val="20"/>
              </w:rPr>
              <w:t xml:space="preserve">HHS reserves the right at its sole discretion to direct that the specimen be collected by Contractor within twenty-four (24) hours of such request when in the opinion of DHHS an exigent or emergency circumstance exists".                </w:t>
            </w:r>
          </w:p>
          <w:p w14:paraId="1664DFE3" w14:textId="0505F40F" w:rsidR="00F74748" w:rsidRPr="009D2638" w:rsidRDefault="00F74748" w:rsidP="009D2638">
            <w:pPr>
              <w:widowControl/>
              <w:autoSpaceDE/>
              <w:autoSpaceDN/>
              <w:adjustRightInd/>
              <w:spacing w:before="0"/>
              <w:rPr>
                <w:rFonts w:cs="Arial"/>
                <w:color w:val="000000"/>
                <w:sz w:val="20"/>
                <w:szCs w:val="20"/>
              </w:rPr>
            </w:pPr>
            <w:r w:rsidRPr="009D2638">
              <w:rPr>
                <w:rFonts w:cs="Arial"/>
                <w:i/>
                <w:iCs/>
                <w:color w:val="000000"/>
                <w:sz w:val="20"/>
                <w:szCs w:val="20"/>
              </w:rPr>
              <w:t xml:space="preserve">                                                                                                 </w:t>
            </w:r>
            <w:proofErr w:type="gramStart"/>
            <w:r w:rsidRPr="009D2638">
              <w:rPr>
                <w:rFonts w:cs="Arial"/>
                <w:color w:val="000000"/>
                <w:sz w:val="20"/>
                <w:szCs w:val="20"/>
              </w:rPr>
              <w:t>8.</w:t>
            </w:r>
            <w:proofErr w:type="spellStart"/>
            <w:r w:rsidRPr="009D2638">
              <w:rPr>
                <w:rFonts w:cs="Arial"/>
                <w:color w:val="000000"/>
                <w:sz w:val="20"/>
                <w:szCs w:val="20"/>
              </w:rPr>
              <w:t>a</w:t>
            </w:r>
            <w:proofErr w:type="spellEnd"/>
            <w:proofErr w:type="gramEnd"/>
            <w:r w:rsidRPr="009D2638">
              <w:rPr>
                <w:rFonts w:cs="Arial"/>
                <w:color w:val="000000"/>
                <w:sz w:val="20"/>
                <w:szCs w:val="20"/>
              </w:rPr>
              <w:t xml:space="preserve"> Approximately how many of these rush collection requests occur each year? </w:t>
            </w:r>
          </w:p>
          <w:p w14:paraId="36EDC355" w14:textId="77777777" w:rsidR="00F74748" w:rsidRPr="009D2638" w:rsidRDefault="00F74748" w:rsidP="009D2638">
            <w:pPr>
              <w:widowControl/>
              <w:autoSpaceDE/>
              <w:autoSpaceDN/>
              <w:adjustRightInd/>
              <w:spacing w:before="0"/>
              <w:rPr>
                <w:rFonts w:cs="Arial"/>
                <w:color w:val="000000"/>
                <w:sz w:val="20"/>
                <w:szCs w:val="20"/>
              </w:rPr>
            </w:pPr>
          </w:p>
        </w:tc>
        <w:tc>
          <w:tcPr>
            <w:tcW w:w="3060" w:type="dxa"/>
            <w:shd w:val="clear" w:color="auto" w:fill="auto"/>
          </w:tcPr>
          <w:p w14:paraId="54283A7C" w14:textId="77777777" w:rsidR="00C9043C" w:rsidRDefault="00C9043C" w:rsidP="00CB1BA3">
            <w:pPr>
              <w:pStyle w:val="Level1Body"/>
              <w:rPr>
                <w:rFonts w:cs="Arial"/>
                <w:sz w:val="20"/>
              </w:rPr>
            </w:pPr>
          </w:p>
          <w:p w14:paraId="40FD2844" w14:textId="77777777" w:rsidR="00C9043C" w:rsidRDefault="00C9043C" w:rsidP="00CB1BA3">
            <w:pPr>
              <w:pStyle w:val="Level1Body"/>
              <w:rPr>
                <w:rFonts w:cs="Arial"/>
                <w:sz w:val="20"/>
              </w:rPr>
            </w:pPr>
          </w:p>
          <w:p w14:paraId="35099408" w14:textId="77777777" w:rsidR="00C9043C" w:rsidRDefault="00C9043C" w:rsidP="00CB1BA3">
            <w:pPr>
              <w:pStyle w:val="Level1Body"/>
              <w:rPr>
                <w:rFonts w:cs="Arial"/>
                <w:sz w:val="20"/>
              </w:rPr>
            </w:pPr>
          </w:p>
          <w:p w14:paraId="75B235EF" w14:textId="77777777" w:rsidR="00C9043C" w:rsidRDefault="00C9043C" w:rsidP="00CB1BA3">
            <w:pPr>
              <w:pStyle w:val="Level1Body"/>
              <w:rPr>
                <w:rFonts w:cs="Arial"/>
                <w:sz w:val="20"/>
              </w:rPr>
            </w:pPr>
          </w:p>
          <w:p w14:paraId="1A9746EC" w14:textId="3E356682" w:rsidR="00C9043C" w:rsidRDefault="00C9043C" w:rsidP="00CB1BA3">
            <w:pPr>
              <w:pStyle w:val="Level1Body"/>
              <w:rPr>
                <w:rFonts w:cs="Arial"/>
                <w:sz w:val="20"/>
              </w:rPr>
            </w:pPr>
          </w:p>
          <w:p w14:paraId="21AA6F82" w14:textId="77777777" w:rsidR="00140CB2" w:rsidRDefault="00140CB2" w:rsidP="00CB1BA3">
            <w:pPr>
              <w:pStyle w:val="Level1Body"/>
              <w:rPr>
                <w:rFonts w:cs="Arial"/>
                <w:sz w:val="20"/>
              </w:rPr>
            </w:pPr>
          </w:p>
          <w:p w14:paraId="624EEC24" w14:textId="77777777" w:rsidR="005163CF" w:rsidRDefault="005163CF" w:rsidP="00CB1BA3">
            <w:pPr>
              <w:pStyle w:val="Level1Body"/>
              <w:rPr>
                <w:rFonts w:cs="Arial"/>
                <w:sz w:val="20"/>
              </w:rPr>
            </w:pPr>
          </w:p>
          <w:p w14:paraId="4B4B5E05" w14:textId="77777777" w:rsidR="00C9043C" w:rsidRDefault="00C9043C" w:rsidP="00CB1BA3">
            <w:pPr>
              <w:pStyle w:val="Level1Body"/>
              <w:rPr>
                <w:rFonts w:cs="Arial"/>
                <w:sz w:val="20"/>
              </w:rPr>
            </w:pPr>
          </w:p>
          <w:p w14:paraId="442960A7" w14:textId="77777777" w:rsidR="00C9043C" w:rsidRDefault="00C9043C" w:rsidP="00CB1BA3">
            <w:pPr>
              <w:pStyle w:val="Level1Body"/>
              <w:rPr>
                <w:rFonts w:cs="Arial"/>
                <w:sz w:val="20"/>
              </w:rPr>
            </w:pPr>
          </w:p>
          <w:p w14:paraId="0B4B50ED" w14:textId="4A8DFCD5" w:rsidR="00CB1BA3" w:rsidRPr="009D2638" w:rsidRDefault="00B703B8" w:rsidP="00CB1BA3">
            <w:pPr>
              <w:pStyle w:val="Level1Body"/>
              <w:rPr>
                <w:rFonts w:cs="Arial"/>
                <w:sz w:val="20"/>
              </w:rPr>
            </w:pPr>
            <w:proofErr w:type="gramStart"/>
            <w:r>
              <w:rPr>
                <w:rFonts w:cs="Arial"/>
                <w:sz w:val="20"/>
              </w:rPr>
              <w:t>8.a</w:t>
            </w:r>
            <w:proofErr w:type="gramEnd"/>
            <w:r>
              <w:rPr>
                <w:rFonts w:cs="Arial"/>
                <w:sz w:val="20"/>
              </w:rPr>
              <w:t xml:space="preserve">. </w:t>
            </w:r>
            <w:r w:rsidR="00CB1BA3">
              <w:rPr>
                <w:rFonts w:cs="Arial"/>
                <w:sz w:val="20"/>
              </w:rPr>
              <w:t>T</w:t>
            </w:r>
            <w:r>
              <w:rPr>
                <w:rFonts w:cs="Arial"/>
                <w:sz w:val="20"/>
              </w:rPr>
              <w:t>he</w:t>
            </w:r>
            <w:r w:rsidR="00F55AE1">
              <w:rPr>
                <w:rFonts w:cs="Arial"/>
                <w:sz w:val="20"/>
              </w:rPr>
              <w:t xml:space="preserve"> current</w:t>
            </w:r>
            <w:r>
              <w:rPr>
                <w:rFonts w:cs="Arial"/>
                <w:sz w:val="20"/>
              </w:rPr>
              <w:t xml:space="preserve"> total number of such request</w:t>
            </w:r>
            <w:r w:rsidR="009F164E">
              <w:rPr>
                <w:rFonts w:cs="Arial"/>
                <w:sz w:val="20"/>
              </w:rPr>
              <w:t xml:space="preserve">s statewide </w:t>
            </w:r>
            <w:r w:rsidR="00077C7E">
              <w:rPr>
                <w:rFonts w:cs="Arial"/>
                <w:sz w:val="20"/>
              </w:rPr>
              <w:t>are</w:t>
            </w:r>
            <w:r w:rsidR="009F164E">
              <w:rPr>
                <w:rFonts w:cs="Arial"/>
                <w:sz w:val="20"/>
              </w:rPr>
              <w:t xml:space="preserve"> approximately </w:t>
            </w:r>
            <w:r>
              <w:rPr>
                <w:rFonts w:cs="Arial"/>
                <w:sz w:val="20"/>
              </w:rPr>
              <w:t xml:space="preserve">thirty </w:t>
            </w:r>
            <w:r w:rsidR="00CB1BA3">
              <w:rPr>
                <w:rFonts w:cs="Arial"/>
                <w:sz w:val="20"/>
              </w:rPr>
              <w:t xml:space="preserve">(30) </w:t>
            </w:r>
            <w:r>
              <w:rPr>
                <w:rFonts w:cs="Arial"/>
                <w:sz w:val="20"/>
              </w:rPr>
              <w:t xml:space="preserve">requests annually. </w:t>
            </w:r>
          </w:p>
          <w:p w14:paraId="5A6B72BD" w14:textId="2B8A7E43" w:rsidR="00F74748" w:rsidRPr="009D2638" w:rsidRDefault="00F74748" w:rsidP="009F164E">
            <w:pPr>
              <w:pStyle w:val="Level1Body"/>
              <w:rPr>
                <w:rFonts w:cs="Arial"/>
                <w:sz w:val="20"/>
              </w:rPr>
            </w:pPr>
          </w:p>
        </w:tc>
      </w:tr>
      <w:tr w:rsidR="00F74748" w:rsidRPr="009D2638" w14:paraId="1F0441C8" w14:textId="77777777" w:rsidTr="005163CF">
        <w:tc>
          <w:tcPr>
            <w:tcW w:w="1017" w:type="dxa"/>
            <w:shd w:val="clear" w:color="auto" w:fill="auto"/>
          </w:tcPr>
          <w:p w14:paraId="74E44104" w14:textId="77777777" w:rsidR="00F74748" w:rsidRPr="009D2638" w:rsidRDefault="00F74748" w:rsidP="009D2638">
            <w:pPr>
              <w:pStyle w:val="Level1Body"/>
              <w:jc w:val="left"/>
              <w:rPr>
                <w:rFonts w:cs="Arial"/>
                <w:sz w:val="20"/>
              </w:rPr>
            </w:pPr>
            <w:r w:rsidRPr="009D2638">
              <w:rPr>
                <w:rFonts w:cs="Arial"/>
                <w:sz w:val="20"/>
              </w:rPr>
              <w:t>8.</w:t>
            </w:r>
          </w:p>
        </w:tc>
        <w:tc>
          <w:tcPr>
            <w:tcW w:w="2395" w:type="dxa"/>
            <w:shd w:val="clear" w:color="auto" w:fill="auto"/>
          </w:tcPr>
          <w:p w14:paraId="739F1DC7" w14:textId="77777777" w:rsidR="00F74748" w:rsidRPr="009D2638"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V. PROJECT DESCRIPTION AND SCOPE OF WORK C. SCOPE OF WORK 7. Delivery of Test Results</w:t>
            </w:r>
          </w:p>
          <w:p w14:paraId="3A4647B7" w14:textId="77777777" w:rsidR="00F74748" w:rsidRPr="009D2638" w:rsidRDefault="00F74748" w:rsidP="009D2638">
            <w:pPr>
              <w:widowControl/>
              <w:autoSpaceDE/>
              <w:autoSpaceDN/>
              <w:adjustRightInd/>
              <w:spacing w:before="0"/>
              <w:rPr>
                <w:rFonts w:cs="Arial"/>
                <w:color w:val="000000"/>
                <w:sz w:val="20"/>
                <w:szCs w:val="20"/>
              </w:rPr>
            </w:pPr>
          </w:p>
        </w:tc>
        <w:tc>
          <w:tcPr>
            <w:tcW w:w="928" w:type="dxa"/>
            <w:shd w:val="clear" w:color="auto" w:fill="auto"/>
          </w:tcPr>
          <w:p w14:paraId="353A0B07" w14:textId="77777777" w:rsidR="00F74748" w:rsidRPr="009D2638" w:rsidRDefault="00F74748" w:rsidP="009D2638">
            <w:pPr>
              <w:pStyle w:val="Level1Body"/>
              <w:jc w:val="left"/>
              <w:rPr>
                <w:rFonts w:cs="Arial"/>
                <w:sz w:val="20"/>
              </w:rPr>
            </w:pPr>
            <w:r w:rsidRPr="009D2638">
              <w:rPr>
                <w:rFonts w:cs="Arial"/>
                <w:sz w:val="20"/>
              </w:rPr>
              <w:t>27-28</w:t>
            </w:r>
          </w:p>
        </w:tc>
        <w:tc>
          <w:tcPr>
            <w:tcW w:w="3400" w:type="dxa"/>
            <w:shd w:val="clear" w:color="auto" w:fill="auto"/>
          </w:tcPr>
          <w:p w14:paraId="3C4BBBE2" w14:textId="77777777" w:rsidR="00C9043C"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This section states: The personnel or agent of DHHS requesting the test shall receive a certified and notarized report plus two (2) photocopies of the same for each case. The report shall be sent to the person and office making the referral in a form acceptable to DHHS and shall contain at a minimum:                                                               a. Date of sample collection;</w:t>
            </w:r>
            <w:r w:rsidRPr="009D2638">
              <w:rPr>
                <w:rFonts w:cs="Arial"/>
                <w:color w:val="000000"/>
                <w:sz w:val="20"/>
                <w:szCs w:val="20"/>
              </w:rPr>
              <w:br/>
              <w:t>b. Name of each individual tested and the relationship to the child; racial origin(s) assigned by the laboratory to the mother and alleged father(s) for the purpose of the calculation;</w:t>
            </w:r>
            <w:r w:rsidRPr="009D2638">
              <w:rPr>
                <w:rFonts w:cs="Arial"/>
                <w:color w:val="000000"/>
                <w:sz w:val="20"/>
                <w:szCs w:val="20"/>
              </w:rPr>
              <w:br/>
              <w:t>c. Description of test(s) performed;</w:t>
            </w:r>
            <w:r w:rsidRPr="009D2638">
              <w:rPr>
                <w:rFonts w:cs="Arial"/>
                <w:color w:val="000000"/>
                <w:sz w:val="20"/>
                <w:szCs w:val="20"/>
              </w:rPr>
              <w:br/>
              <w:t>d. A statement as to whether or not the alleged father can be excluded; and</w:t>
            </w:r>
            <w:r w:rsidRPr="009D2638">
              <w:rPr>
                <w:rFonts w:cs="Arial"/>
                <w:color w:val="000000"/>
                <w:sz w:val="20"/>
                <w:szCs w:val="20"/>
              </w:rPr>
              <w:br/>
              <w:t>e. If there is a failure to exclude, the report shall include:</w:t>
            </w:r>
            <w:r w:rsidRPr="009D2638">
              <w:rPr>
                <w:rFonts w:cs="Arial"/>
                <w:color w:val="000000"/>
                <w:sz w:val="20"/>
                <w:szCs w:val="20"/>
              </w:rPr>
              <w:br/>
            </w:r>
            <w:proofErr w:type="spellStart"/>
            <w:r w:rsidRPr="009D2638">
              <w:rPr>
                <w:rFonts w:cs="Arial"/>
                <w:color w:val="000000"/>
                <w:sz w:val="20"/>
                <w:szCs w:val="20"/>
              </w:rPr>
              <w:t>i</w:t>
            </w:r>
            <w:proofErr w:type="spellEnd"/>
            <w:r w:rsidRPr="009D2638">
              <w:rPr>
                <w:rFonts w:cs="Arial"/>
                <w:color w:val="000000"/>
                <w:sz w:val="20"/>
                <w:szCs w:val="20"/>
              </w:rPr>
              <w:t>. The individual Paternity Index for each genetic system reported;</w:t>
            </w:r>
            <w:r w:rsidRPr="009D2638">
              <w:rPr>
                <w:rFonts w:cs="Arial"/>
                <w:color w:val="000000"/>
                <w:sz w:val="20"/>
                <w:szCs w:val="20"/>
              </w:rPr>
              <w:br/>
              <w:t>ii. The cumulative Paternity Index</w:t>
            </w:r>
            <w:proofErr w:type="gramStart"/>
            <w:r w:rsidRPr="009D2638">
              <w:rPr>
                <w:rFonts w:cs="Arial"/>
                <w:color w:val="000000"/>
                <w:sz w:val="20"/>
                <w:szCs w:val="20"/>
              </w:rPr>
              <w:t>;</w:t>
            </w:r>
            <w:proofErr w:type="gramEnd"/>
            <w:r w:rsidRPr="009D2638">
              <w:rPr>
                <w:rFonts w:cs="Arial"/>
                <w:color w:val="000000"/>
                <w:sz w:val="20"/>
                <w:szCs w:val="20"/>
              </w:rPr>
              <w:br/>
              <w:t>iii. The probability of parentage expressed as a percentage and calculations used to determine the probability of paternity.</w:t>
            </w:r>
            <w:r w:rsidRPr="009D2638">
              <w:rPr>
                <w:rFonts w:cs="Arial"/>
                <w:color w:val="000000"/>
                <w:sz w:val="20"/>
                <w:szCs w:val="20"/>
              </w:rPr>
              <w:br/>
              <w:t>iv. Other mathematical or verbal expressions are optional. If they are included in a report, such expressions should be defined and explained.</w:t>
            </w:r>
            <w:r w:rsidRPr="009D2638">
              <w:rPr>
                <w:rFonts w:cs="Arial"/>
                <w:color w:val="000000"/>
                <w:sz w:val="20"/>
                <w:szCs w:val="20"/>
              </w:rPr>
              <w:br/>
              <w:t>f. The signature of the Laboratory Director, or his/her qualified designee; and</w:t>
            </w:r>
            <w:r w:rsidRPr="009D2638">
              <w:rPr>
                <w:rFonts w:cs="Arial"/>
                <w:color w:val="000000"/>
                <w:sz w:val="20"/>
                <w:szCs w:val="20"/>
              </w:rPr>
              <w:br/>
              <w:t xml:space="preserve">g. All photographs taken at the time the samples were drawn, photocopies of all identifications, </w:t>
            </w:r>
            <w:r w:rsidRPr="009D2638">
              <w:rPr>
                <w:rFonts w:cs="Arial"/>
                <w:color w:val="000000"/>
                <w:sz w:val="20"/>
                <w:szCs w:val="20"/>
              </w:rPr>
              <w:lastRenderedPageBreak/>
              <w:t xml:space="preserve">and all thumbprints taken at that time.                                                                                                                                               The Contractor must store and transmit scanned secured documents electronically. Prior to the delivery of the test results by way of certified and notarized letter, Contractor agrees to notify the appropriate child support enforcement caseworker by way of email of the test results at such time as that result becomes known and available to the Contractor, so that the caseworker has an additional time  period to process that particular case.               </w:t>
            </w:r>
          </w:p>
          <w:p w14:paraId="02A2CFFE" w14:textId="3C7F2C5D" w:rsidR="00C9043C"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 xml:space="preserve">                                                                                                                                                              </w:t>
            </w:r>
            <w:proofErr w:type="gramStart"/>
            <w:r w:rsidRPr="009D2638">
              <w:rPr>
                <w:rFonts w:cs="Arial"/>
                <w:color w:val="000000"/>
                <w:sz w:val="20"/>
                <w:szCs w:val="20"/>
              </w:rPr>
              <w:t>9.a</w:t>
            </w:r>
            <w:proofErr w:type="gramEnd"/>
            <w:r w:rsidRPr="009D2638">
              <w:rPr>
                <w:rFonts w:cs="Arial"/>
                <w:color w:val="000000"/>
                <w:sz w:val="20"/>
                <w:szCs w:val="20"/>
              </w:rPr>
              <w:t xml:space="preserve"> How are agency offices currently receiving reports and what documents are they receiving?                    </w:t>
            </w:r>
          </w:p>
          <w:p w14:paraId="75D5AFE4" w14:textId="48462DB4" w:rsidR="00C9043C" w:rsidRDefault="00C9043C" w:rsidP="009D2638">
            <w:pPr>
              <w:widowControl/>
              <w:autoSpaceDE/>
              <w:autoSpaceDN/>
              <w:adjustRightInd/>
              <w:spacing w:before="0"/>
              <w:rPr>
                <w:rFonts w:cs="Arial"/>
                <w:color w:val="000000"/>
                <w:sz w:val="20"/>
                <w:szCs w:val="20"/>
              </w:rPr>
            </w:pPr>
          </w:p>
          <w:p w14:paraId="4754404F" w14:textId="506D7A4F" w:rsidR="00C9043C" w:rsidRDefault="00C9043C" w:rsidP="009D2638">
            <w:pPr>
              <w:widowControl/>
              <w:autoSpaceDE/>
              <w:autoSpaceDN/>
              <w:adjustRightInd/>
              <w:spacing w:before="0"/>
              <w:rPr>
                <w:rFonts w:cs="Arial"/>
                <w:color w:val="000000"/>
                <w:sz w:val="20"/>
                <w:szCs w:val="20"/>
              </w:rPr>
            </w:pPr>
          </w:p>
          <w:p w14:paraId="12FA1918" w14:textId="78CB89A9" w:rsidR="00C9043C" w:rsidRDefault="00C9043C" w:rsidP="009D2638">
            <w:pPr>
              <w:widowControl/>
              <w:autoSpaceDE/>
              <w:autoSpaceDN/>
              <w:adjustRightInd/>
              <w:spacing w:before="0"/>
              <w:rPr>
                <w:rFonts w:cs="Arial"/>
                <w:color w:val="000000"/>
                <w:sz w:val="20"/>
                <w:szCs w:val="20"/>
              </w:rPr>
            </w:pPr>
          </w:p>
          <w:p w14:paraId="336CFE26" w14:textId="53FD56E2" w:rsidR="005163CF" w:rsidRDefault="005163CF" w:rsidP="009D2638">
            <w:pPr>
              <w:widowControl/>
              <w:autoSpaceDE/>
              <w:autoSpaceDN/>
              <w:adjustRightInd/>
              <w:spacing w:before="0"/>
              <w:rPr>
                <w:rFonts w:cs="Arial"/>
                <w:color w:val="000000"/>
                <w:sz w:val="20"/>
                <w:szCs w:val="20"/>
              </w:rPr>
            </w:pPr>
          </w:p>
          <w:p w14:paraId="38FB00E2" w14:textId="4FD04386" w:rsidR="005163CF" w:rsidRDefault="005163CF" w:rsidP="009D2638">
            <w:pPr>
              <w:widowControl/>
              <w:autoSpaceDE/>
              <w:autoSpaceDN/>
              <w:adjustRightInd/>
              <w:spacing w:before="0"/>
              <w:rPr>
                <w:rFonts w:cs="Arial"/>
                <w:color w:val="000000"/>
                <w:sz w:val="20"/>
                <w:szCs w:val="20"/>
              </w:rPr>
            </w:pPr>
          </w:p>
          <w:p w14:paraId="03BB4CA4" w14:textId="77777777" w:rsidR="005163CF" w:rsidRDefault="005163CF" w:rsidP="009D2638">
            <w:pPr>
              <w:widowControl/>
              <w:autoSpaceDE/>
              <w:autoSpaceDN/>
              <w:adjustRightInd/>
              <w:spacing w:before="0"/>
              <w:rPr>
                <w:rFonts w:cs="Arial"/>
                <w:color w:val="000000"/>
                <w:sz w:val="20"/>
                <w:szCs w:val="20"/>
              </w:rPr>
            </w:pPr>
          </w:p>
          <w:p w14:paraId="27BEC868" w14:textId="77777777" w:rsidR="00C9043C" w:rsidRDefault="00C9043C" w:rsidP="009D2638">
            <w:pPr>
              <w:widowControl/>
              <w:autoSpaceDE/>
              <w:autoSpaceDN/>
              <w:adjustRightInd/>
              <w:spacing w:before="0"/>
              <w:rPr>
                <w:rFonts w:cs="Arial"/>
                <w:color w:val="000000"/>
                <w:sz w:val="20"/>
                <w:szCs w:val="20"/>
              </w:rPr>
            </w:pPr>
          </w:p>
          <w:p w14:paraId="0EC5D354" w14:textId="3492E688" w:rsidR="00D959AF"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 xml:space="preserve">                                                               </w:t>
            </w:r>
          </w:p>
          <w:p w14:paraId="65C5E6C4" w14:textId="77777777" w:rsidR="00C9043C" w:rsidRDefault="00F74748" w:rsidP="009D2638">
            <w:pPr>
              <w:widowControl/>
              <w:autoSpaceDE/>
              <w:autoSpaceDN/>
              <w:adjustRightInd/>
              <w:spacing w:before="0"/>
              <w:rPr>
                <w:rFonts w:cs="Arial"/>
                <w:color w:val="000000"/>
                <w:sz w:val="20"/>
                <w:szCs w:val="20"/>
              </w:rPr>
            </w:pPr>
            <w:proofErr w:type="gramStart"/>
            <w:r w:rsidRPr="009D2638">
              <w:rPr>
                <w:rFonts w:cs="Arial"/>
                <w:color w:val="000000"/>
                <w:sz w:val="20"/>
                <w:szCs w:val="20"/>
              </w:rPr>
              <w:t>9.b</w:t>
            </w:r>
            <w:proofErr w:type="gramEnd"/>
            <w:r w:rsidRPr="009D2638">
              <w:rPr>
                <w:rFonts w:cs="Arial"/>
                <w:color w:val="000000"/>
                <w:sz w:val="20"/>
                <w:szCs w:val="20"/>
              </w:rPr>
              <w:t xml:space="preserve"> In addition to providing hard copy versions of test reports this </w:t>
            </w:r>
            <w:proofErr w:type="spellStart"/>
            <w:r w:rsidRPr="009D2638">
              <w:rPr>
                <w:rFonts w:cs="Arial"/>
                <w:color w:val="000000"/>
                <w:sz w:val="20"/>
                <w:szCs w:val="20"/>
              </w:rPr>
              <w:t>Offeror</w:t>
            </w:r>
            <w:proofErr w:type="spellEnd"/>
            <w:r w:rsidRPr="009D2638">
              <w:rPr>
                <w:rFonts w:cs="Arial"/>
                <w:color w:val="000000"/>
                <w:sz w:val="20"/>
                <w:szCs w:val="20"/>
              </w:rPr>
              <w:t xml:space="preserve"> provides complete case test results via email and over our secure website. Given these options will the agency consider waiving the requirement for the photocopies?                  </w:t>
            </w:r>
          </w:p>
          <w:p w14:paraId="7233C095" w14:textId="77777777" w:rsidR="00C9043C" w:rsidRDefault="00C9043C" w:rsidP="009D2638">
            <w:pPr>
              <w:widowControl/>
              <w:autoSpaceDE/>
              <w:autoSpaceDN/>
              <w:adjustRightInd/>
              <w:spacing w:before="0"/>
              <w:rPr>
                <w:rFonts w:cs="Arial"/>
                <w:color w:val="000000"/>
                <w:sz w:val="20"/>
                <w:szCs w:val="20"/>
              </w:rPr>
            </w:pPr>
          </w:p>
          <w:p w14:paraId="7C1B5C09" w14:textId="3E056276" w:rsidR="00C9043C" w:rsidRDefault="00C9043C" w:rsidP="009D2638">
            <w:pPr>
              <w:widowControl/>
              <w:autoSpaceDE/>
              <w:autoSpaceDN/>
              <w:adjustRightInd/>
              <w:spacing w:before="0"/>
              <w:rPr>
                <w:rFonts w:cs="Arial"/>
                <w:color w:val="000000"/>
                <w:sz w:val="20"/>
                <w:szCs w:val="20"/>
              </w:rPr>
            </w:pPr>
          </w:p>
          <w:p w14:paraId="6F9F2A59" w14:textId="77777777" w:rsidR="005163CF" w:rsidRDefault="005163CF" w:rsidP="009D2638">
            <w:pPr>
              <w:widowControl/>
              <w:autoSpaceDE/>
              <w:autoSpaceDN/>
              <w:adjustRightInd/>
              <w:spacing w:before="0"/>
              <w:rPr>
                <w:rFonts w:cs="Arial"/>
                <w:color w:val="000000"/>
                <w:sz w:val="20"/>
                <w:szCs w:val="20"/>
              </w:rPr>
            </w:pPr>
          </w:p>
          <w:p w14:paraId="781297CF" w14:textId="77777777" w:rsidR="00C9043C" w:rsidRDefault="00C9043C" w:rsidP="009D2638">
            <w:pPr>
              <w:widowControl/>
              <w:autoSpaceDE/>
              <w:autoSpaceDN/>
              <w:adjustRightInd/>
              <w:spacing w:before="0"/>
              <w:rPr>
                <w:rFonts w:cs="Arial"/>
                <w:color w:val="000000"/>
                <w:sz w:val="20"/>
                <w:szCs w:val="20"/>
              </w:rPr>
            </w:pPr>
          </w:p>
          <w:p w14:paraId="5648F171" w14:textId="16A94D99" w:rsidR="00F74748" w:rsidRPr="009D2638"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 xml:space="preserve">                                                                                                                                                            </w:t>
            </w:r>
            <w:proofErr w:type="gramStart"/>
            <w:r w:rsidRPr="009D2638">
              <w:rPr>
                <w:rFonts w:cs="Arial"/>
                <w:color w:val="000000"/>
                <w:sz w:val="20"/>
                <w:szCs w:val="20"/>
              </w:rPr>
              <w:t>9.c</w:t>
            </w:r>
            <w:proofErr w:type="gramEnd"/>
            <w:r w:rsidRPr="009D2638">
              <w:rPr>
                <w:rFonts w:cs="Arial"/>
                <w:color w:val="000000"/>
                <w:sz w:val="20"/>
                <w:szCs w:val="20"/>
              </w:rPr>
              <w:t xml:space="preserve"> Will the agency provide an example report as used on the current Contract?</w:t>
            </w:r>
          </w:p>
          <w:p w14:paraId="4763512B" w14:textId="77777777" w:rsidR="00F74748" w:rsidRPr="009D2638" w:rsidRDefault="00F74748" w:rsidP="009D2638">
            <w:pPr>
              <w:widowControl/>
              <w:autoSpaceDE/>
              <w:autoSpaceDN/>
              <w:adjustRightInd/>
              <w:spacing w:before="0"/>
              <w:rPr>
                <w:rFonts w:cs="Arial"/>
                <w:color w:val="000000"/>
                <w:sz w:val="20"/>
                <w:szCs w:val="20"/>
              </w:rPr>
            </w:pPr>
          </w:p>
        </w:tc>
        <w:tc>
          <w:tcPr>
            <w:tcW w:w="3060" w:type="dxa"/>
            <w:shd w:val="clear" w:color="auto" w:fill="auto"/>
          </w:tcPr>
          <w:p w14:paraId="4527BE6C" w14:textId="77777777" w:rsidR="00C9043C" w:rsidRDefault="00C9043C" w:rsidP="002F36BF">
            <w:pPr>
              <w:pStyle w:val="Level1Body"/>
              <w:rPr>
                <w:rFonts w:cs="Arial"/>
                <w:sz w:val="20"/>
              </w:rPr>
            </w:pPr>
          </w:p>
          <w:p w14:paraId="52031019" w14:textId="77777777" w:rsidR="00C9043C" w:rsidRDefault="00C9043C" w:rsidP="002F36BF">
            <w:pPr>
              <w:pStyle w:val="Level1Body"/>
              <w:rPr>
                <w:rFonts w:cs="Arial"/>
                <w:sz w:val="20"/>
              </w:rPr>
            </w:pPr>
          </w:p>
          <w:p w14:paraId="035EC94E" w14:textId="77777777" w:rsidR="00C9043C" w:rsidRDefault="00C9043C" w:rsidP="002F36BF">
            <w:pPr>
              <w:pStyle w:val="Level1Body"/>
              <w:rPr>
                <w:rFonts w:cs="Arial"/>
                <w:sz w:val="20"/>
              </w:rPr>
            </w:pPr>
          </w:p>
          <w:p w14:paraId="46760AB5" w14:textId="77777777" w:rsidR="00C9043C" w:rsidRDefault="00C9043C" w:rsidP="002F36BF">
            <w:pPr>
              <w:pStyle w:val="Level1Body"/>
              <w:rPr>
                <w:rFonts w:cs="Arial"/>
                <w:sz w:val="20"/>
              </w:rPr>
            </w:pPr>
          </w:p>
          <w:p w14:paraId="148572B3" w14:textId="77777777" w:rsidR="00C9043C" w:rsidRDefault="00C9043C" w:rsidP="002F36BF">
            <w:pPr>
              <w:pStyle w:val="Level1Body"/>
              <w:rPr>
                <w:rFonts w:cs="Arial"/>
                <w:sz w:val="20"/>
              </w:rPr>
            </w:pPr>
          </w:p>
          <w:p w14:paraId="7B506FFC" w14:textId="77777777" w:rsidR="00C9043C" w:rsidRDefault="00C9043C" w:rsidP="002F36BF">
            <w:pPr>
              <w:pStyle w:val="Level1Body"/>
              <w:rPr>
                <w:rFonts w:cs="Arial"/>
                <w:sz w:val="20"/>
              </w:rPr>
            </w:pPr>
          </w:p>
          <w:p w14:paraId="0F418CC8" w14:textId="77777777" w:rsidR="00C9043C" w:rsidRDefault="00C9043C" w:rsidP="002F36BF">
            <w:pPr>
              <w:pStyle w:val="Level1Body"/>
              <w:rPr>
                <w:rFonts w:cs="Arial"/>
                <w:sz w:val="20"/>
              </w:rPr>
            </w:pPr>
          </w:p>
          <w:p w14:paraId="03EC69CC" w14:textId="77777777" w:rsidR="00C9043C" w:rsidRDefault="00C9043C" w:rsidP="002F36BF">
            <w:pPr>
              <w:pStyle w:val="Level1Body"/>
              <w:rPr>
                <w:rFonts w:cs="Arial"/>
                <w:sz w:val="20"/>
              </w:rPr>
            </w:pPr>
          </w:p>
          <w:p w14:paraId="6277E003" w14:textId="77777777" w:rsidR="00C9043C" w:rsidRDefault="00C9043C" w:rsidP="002F36BF">
            <w:pPr>
              <w:pStyle w:val="Level1Body"/>
              <w:rPr>
                <w:rFonts w:cs="Arial"/>
                <w:sz w:val="20"/>
              </w:rPr>
            </w:pPr>
          </w:p>
          <w:p w14:paraId="326B5B66" w14:textId="77777777" w:rsidR="00C9043C" w:rsidRDefault="00C9043C" w:rsidP="002F36BF">
            <w:pPr>
              <w:pStyle w:val="Level1Body"/>
              <w:rPr>
                <w:rFonts w:cs="Arial"/>
                <w:sz w:val="20"/>
              </w:rPr>
            </w:pPr>
          </w:p>
          <w:p w14:paraId="18DACE3D" w14:textId="77777777" w:rsidR="00C9043C" w:rsidRDefault="00C9043C" w:rsidP="002F36BF">
            <w:pPr>
              <w:pStyle w:val="Level1Body"/>
              <w:rPr>
                <w:rFonts w:cs="Arial"/>
                <w:sz w:val="20"/>
              </w:rPr>
            </w:pPr>
          </w:p>
          <w:p w14:paraId="477B56B2" w14:textId="77777777" w:rsidR="00C9043C" w:rsidRDefault="00C9043C" w:rsidP="002F36BF">
            <w:pPr>
              <w:pStyle w:val="Level1Body"/>
              <w:rPr>
                <w:rFonts w:cs="Arial"/>
                <w:sz w:val="20"/>
              </w:rPr>
            </w:pPr>
          </w:p>
          <w:p w14:paraId="67B3F747" w14:textId="77777777" w:rsidR="00C9043C" w:rsidRDefault="00C9043C" w:rsidP="002F36BF">
            <w:pPr>
              <w:pStyle w:val="Level1Body"/>
              <w:rPr>
                <w:rFonts w:cs="Arial"/>
                <w:sz w:val="20"/>
              </w:rPr>
            </w:pPr>
          </w:p>
          <w:p w14:paraId="184BF1B4" w14:textId="77777777" w:rsidR="00C9043C" w:rsidRDefault="00C9043C" w:rsidP="002F36BF">
            <w:pPr>
              <w:pStyle w:val="Level1Body"/>
              <w:rPr>
                <w:rFonts w:cs="Arial"/>
                <w:sz w:val="20"/>
              </w:rPr>
            </w:pPr>
          </w:p>
          <w:p w14:paraId="683459A5" w14:textId="77777777" w:rsidR="00C9043C" w:rsidRDefault="00C9043C" w:rsidP="002F36BF">
            <w:pPr>
              <w:pStyle w:val="Level1Body"/>
              <w:rPr>
                <w:rFonts w:cs="Arial"/>
                <w:sz w:val="20"/>
              </w:rPr>
            </w:pPr>
          </w:p>
          <w:p w14:paraId="613BAA13" w14:textId="77777777" w:rsidR="00C9043C" w:rsidRDefault="00C9043C" w:rsidP="002F36BF">
            <w:pPr>
              <w:pStyle w:val="Level1Body"/>
              <w:rPr>
                <w:rFonts w:cs="Arial"/>
                <w:sz w:val="20"/>
              </w:rPr>
            </w:pPr>
          </w:p>
          <w:p w14:paraId="3E90E772" w14:textId="77777777" w:rsidR="00C9043C" w:rsidRDefault="00C9043C" w:rsidP="002F36BF">
            <w:pPr>
              <w:pStyle w:val="Level1Body"/>
              <w:rPr>
                <w:rFonts w:cs="Arial"/>
                <w:sz w:val="20"/>
              </w:rPr>
            </w:pPr>
          </w:p>
          <w:p w14:paraId="7440DD2E" w14:textId="77777777" w:rsidR="00C9043C" w:rsidRDefault="00C9043C" w:rsidP="002F36BF">
            <w:pPr>
              <w:pStyle w:val="Level1Body"/>
              <w:rPr>
                <w:rFonts w:cs="Arial"/>
                <w:sz w:val="20"/>
              </w:rPr>
            </w:pPr>
          </w:p>
          <w:p w14:paraId="7F5F2EE3" w14:textId="77777777" w:rsidR="00C9043C" w:rsidRDefault="00C9043C" w:rsidP="002F36BF">
            <w:pPr>
              <w:pStyle w:val="Level1Body"/>
              <w:rPr>
                <w:rFonts w:cs="Arial"/>
                <w:sz w:val="20"/>
              </w:rPr>
            </w:pPr>
          </w:p>
          <w:p w14:paraId="0076CD26" w14:textId="77777777" w:rsidR="00C9043C" w:rsidRDefault="00C9043C" w:rsidP="002F36BF">
            <w:pPr>
              <w:pStyle w:val="Level1Body"/>
              <w:rPr>
                <w:rFonts w:cs="Arial"/>
                <w:sz w:val="20"/>
              </w:rPr>
            </w:pPr>
          </w:p>
          <w:p w14:paraId="23EC823E" w14:textId="77777777" w:rsidR="00C9043C" w:rsidRDefault="00C9043C" w:rsidP="002F36BF">
            <w:pPr>
              <w:pStyle w:val="Level1Body"/>
              <w:rPr>
                <w:rFonts w:cs="Arial"/>
                <w:sz w:val="20"/>
              </w:rPr>
            </w:pPr>
          </w:p>
          <w:p w14:paraId="79080766" w14:textId="77777777" w:rsidR="00C9043C" w:rsidRDefault="00C9043C" w:rsidP="002F36BF">
            <w:pPr>
              <w:pStyle w:val="Level1Body"/>
              <w:rPr>
                <w:rFonts w:cs="Arial"/>
                <w:sz w:val="20"/>
              </w:rPr>
            </w:pPr>
          </w:p>
          <w:p w14:paraId="3E1F3682" w14:textId="77777777" w:rsidR="00C9043C" w:rsidRDefault="00C9043C" w:rsidP="002F36BF">
            <w:pPr>
              <w:pStyle w:val="Level1Body"/>
              <w:rPr>
                <w:rFonts w:cs="Arial"/>
                <w:sz w:val="20"/>
              </w:rPr>
            </w:pPr>
          </w:p>
          <w:p w14:paraId="6E1A06EE" w14:textId="77777777" w:rsidR="00C9043C" w:rsidRDefault="00C9043C" w:rsidP="002F36BF">
            <w:pPr>
              <w:pStyle w:val="Level1Body"/>
              <w:rPr>
                <w:rFonts w:cs="Arial"/>
                <w:sz w:val="20"/>
              </w:rPr>
            </w:pPr>
          </w:p>
          <w:p w14:paraId="164D59D1" w14:textId="77777777" w:rsidR="00C9043C" w:rsidRDefault="00C9043C" w:rsidP="002F36BF">
            <w:pPr>
              <w:pStyle w:val="Level1Body"/>
              <w:rPr>
                <w:rFonts w:cs="Arial"/>
                <w:sz w:val="20"/>
              </w:rPr>
            </w:pPr>
          </w:p>
          <w:p w14:paraId="77937AAE" w14:textId="77777777" w:rsidR="00C9043C" w:rsidRDefault="00C9043C" w:rsidP="002F36BF">
            <w:pPr>
              <w:pStyle w:val="Level1Body"/>
              <w:rPr>
                <w:rFonts w:cs="Arial"/>
                <w:sz w:val="20"/>
              </w:rPr>
            </w:pPr>
          </w:p>
          <w:p w14:paraId="2DB01214" w14:textId="77777777" w:rsidR="00C9043C" w:rsidRDefault="00C9043C" w:rsidP="002F36BF">
            <w:pPr>
              <w:pStyle w:val="Level1Body"/>
              <w:rPr>
                <w:rFonts w:cs="Arial"/>
                <w:sz w:val="20"/>
              </w:rPr>
            </w:pPr>
          </w:p>
          <w:p w14:paraId="244FB283" w14:textId="77777777" w:rsidR="00C9043C" w:rsidRDefault="00C9043C" w:rsidP="002F36BF">
            <w:pPr>
              <w:pStyle w:val="Level1Body"/>
              <w:rPr>
                <w:rFonts w:cs="Arial"/>
                <w:sz w:val="20"/>
              </w:rPr>
            </w:pPr>
          </w:p>
          <w:p w14:paraId="51AEB893" w14:textId="77777777" w:rsidR="00C9043C" w:rsidRDefault="00C9043C" w:rsidP="002F36BF">
            <w:pPr>
              <w:pStyle w:val="Level1Body"/>
              <w:rPr>
                <w:rFonts w:cs="Arial"/>
                <w:sz w:val="20"/>
              </w:rPr>
            </w:pPr>
          </w:p>
          <w:p w14:paraId="7E4EC7DA" w14:textId="77777777" w:rsidR="00C9043C" w:rsidRDefault="00C9043C" w:rsidP="002F36BF">
            <w:pPr>
              <w:pStyle w:val="Level1Body"/>
              <w:rPr>
                <w:rFonts w:cs="Arial"/>
                <w:sz w:val="20"/>
              </w:rPr>
            </w:pPr>
          </w:p>
          <w:p w14:paraId="14C17EDB" w14:textId="77777777" w:rsidR="00C9043C" w:rsidRDefault="00C9043C" w:rsidP="002F36BF">
            <w:pPr>
              <w:pStyle w:val="Level1Body"/>
              <w:rPr>
                <w:rFonts w:cs="Arial"/>
                <w:sz w:val="20"/>
              </w:rPr>
            </w:pPr>
          </w:p>
          <w:p w14:paraId="69299691" w14:textId="77777777" w:rsidR="00C9043C" w:rsidRDefault="00C9043C" w:rsidP="002F36BF">
            <w:pPr>
              <w:pStyle w:val="Level1Body"/>
              <w:rPr>
                <w:rFonts w:cs="Arial"/>
                <w:sz w:val="20"/>
              </w:rPr>
            </w:pPr>
          </w:p>
          <w:p w14:paraId="4300C0E4" w14:textId="77777777" w:rsidR="00C9043C" w:rsidRDefault="00C9043C" w:rsidP="002F36BF">
            <w:pPr>
              <w:pStyle w:val="Level1Body"/>
              <w:rPr>
                <w:rFonts w:cs="Arial"/>
                <w:sz w:val="20"/>
              </w:rPr>
            </w:pPr>
          </w:p>
          <w:p w14:paraId="0A311A86" w14:textId="77777777" w:rsidR="00C9043C" w:rsidRDefault="00C9043C" w:rsidP="002F36BF">
            <w:pPr>
              <w:pStyle w:val="Level1Body"/>
              <w:rPr>
                <w:rFonts w:cs="Arial"/>
                <w:sz w:val="20"/>
              </w:rPr>
            </w:pPr>
          </w:p>
          <w:p w14:paraId="6C8D8F30" w14:textId="77777777" w:rsidR="00C9043C" w:rsidRDefault="00C9043C" w:rsidP="002F36BF">
            <w:pPr>
              <w:pStyle w:val="Level1Body"/>
              <w:rPr>
                <w:rFonts w:cs="Arial"/>
                <w:sz w:val="20"/>
              </w:rPr>
            </w:pPr>
          </w:p>
          <w:p w14:paraId="55636FEF" w14:textId="77777777" w:rsidR="00C9043C" w:rsidRDefault="00C9043C" w:rsidP="002F36BF">
            <w:pPr>
              <w:pStyle w:val="Level1Body"/>
              <w:rPr>
                <w:rFonts w:cs="Arial"/>
                <w:sz w:val="20"/>
              </w:rPr>
            </w:pPr>
          </w:p>
          <w:p w14:paraId="50CA0358" w14:textId="77777777" w:rsidR="00C9043C" w:rsidRDefault="00C9043C" w:rsidP="002F36BF">
            <w:pPr>
              <w:pStyle w:val="Level1Body"/>
              <w:rPr>
                <w:rFonts w:cs="Arial"/>
                <w:sz w:val="20"/>
              </w:rPr>
            </w:pPr>
          </w:p>
          <w:p w14:paraId="6CE0D95E" w14:textId="77777777" w:rsidR="00C9043C" w:rsidRDefault="00C9043C" w:rsidP="002F36BF">
            <w:pPr>
              <w:pStyle w:val="Level1Body"/>
              <w:rPr>
                <w:rFonts w:cs="Arial"/>
                <w:sz w:val="20"/>
              </w:rPr>
            </w:pPr>
          </w:p>
          <w:p w14:paraId="20176FA6" w14:textId="77777777" w:rsidR="00C9043C" w:rsidRDefault="00C9043C" w:rsidP="002F36BF">
            <w:pPr>
              <w:pStyle w:val="Level1Body"/>
              <w:rPr>
                <w:rFonts w:cs="Arial"/>
                <w:sz w:val="20"/>
              </w:rPr>
            </w:pPr>
          </w:p>
          <w:p w14:paraId="0458B0F2" w14:textId="3F2627D3" w:rsidR="00C9043C" w:rsidRDefault="00C9043C" w:rsidP="002F36BF">
            <w:pPr>
              <w:pStyle w:val="Level1Body"/>
              <w:rPr>
                <w:rFonts w:cs="Arial"/>
                <w:sz w:val="20"/>
              </w:rPr>
            </w:pPr>
          </w:p>
          <w:p w14:paraId="35D296C1" w14:textId="3C704EF7" w:rsidR="005163CF" w:rsidRDefault="005163CF" w:rsidP="002F36BF">
            <w:pPr>
              <w:pStyle w:val="Level1Body"/>
              <w:rPr>
                <w:rFonts w:cs="Arial"/>
                <w:sz w:val="20"/>
              </w:rPr>
            </w:pPr>
          </w:p>
          <w:p w14:paraId="3B923059" w14:textId="7778196D" w:rsidR="005163CF" w:rsidRDefault="005163CF" w:rsidP="002F36BF">
            <w:pPr>
              <w:pStyle w:val="Level1Body"/>
              <w:rPr>
                <w:rFonts w:cs="Arial"/>
                <w:sz w:val="20"/>
              </w:rPr>
            </w:pPr>
          </w:p>
          <w:p w14:paraId="55744FC0" w14:textId="2200DA4B" w:rsidR="005163CF" w:rsidRDefault="005163CF" w:rsidP="002F36BF">
            <w:pPr>
              <w:pStyle w:val="Level1Body"/>
              <w:rPr>
                <w:rFonts w:cs="Arial"/>
                <w:sz w:val="20"/>
              </w:rPr>
            </w:pPr>
          </w:p>
          <w:p w14:paraId="15C33442" w14:textId="7A851201" w:rsidR="005163CF" w:rsidRDefault="005163CF" w:rsidP="002F36BF">
            <w:pPr>
              <w:pStyle w:val="Level1Body"/>
              <w:rPr>
                <w:rFonts w:cs="Arial"/>
                <w:sz w:val="20"/>
              </w:rPr>
            </w:pPr>
          </w:p>
          <w:p w14:paraId="5E10B7B8" w14:textId="32438AB1" w:rsidR="005163CF" w:rsidRDefault="005163CF" w:rsidP="002F36BF">
            <w:pPr>
              <w:pStyle w:val="Level1Body"/>
              <w:rPr>
                <w:rFonts w:cs="Arial"/>
                <w:sz w:val="20"/>
              </w:rPr>
            </w:pPr>
          </w:p>
          <w:p w14:paraId="642C64B1" w14:textId="453C535C" w:rsidR="005163CF" w:rsidRDefault="005163CF" w:rsidP="002F36BF">
            <w:pPr>
              <w:pStyle w:val="Level1Body"/>
              <w:rPr>
                <w:rFonts w:cs="Arial"/>
                <w:sz w:val="20"/>
              </w:rPr>
            </w:pPr>
          </w:p>
          <w:p w14:paraId="3656D700" w14:textId="214FC544" w:rsidR="005163CF" w:rsidRDefault="005163CF" w:rsidP="002F36BF">
            <w:pPr>
              <w:pStyle w:val="Level1Body"/>
              <w:rPr>
                <w:rFonts w:cs="Arial"/>
                <w:sz w:val="20"/>
              </w:rPr>
            </w:pPr>
          </w:p>
          <w:p w14:paraId="0C4F83DE" w14:textId="0CA4CE2C" w:rsidR="005163CF" w:rsidRDefault="005163CF" w:rsidP="002F36BF">
            <w:pPr>
              <w:pStyle w:val="Level1Body"/>
              <w:rPr>
                <w:rFonts w:cs="Arial"/>
                <w:sz w:val="20"/>
              </w:rPr>
            </w:pPr>
          </w:p>
          <w:p w14:paraId="298627D5" w14:textId="3378C08D" w:rsidR="005163CF" w:rsidRDefault="005163CF" w:rsidP="002F36BF">
            <w:pPr>
              <w:pStyle w:val="Level1Body"/>
              <w:rPr>
                <w:rFonts w:cs="Arial"/>
                <w:sz w:val="20"/>
              </w:rPr>
            </w:pPr>
          </w:p>
          <w:p w14:paraId="3A7FAC87" w14:textId="4B573090" w:rsidR="005163CF" w:rsidRDefault="005163CF" w:rsidP="002F36BF">
            <w:pPr>
              <w:pStyle w:val="Level1Body"/>
              <w:rPr>
                <w:rFonts w:cs="Arial"/>
                <w:sz w:val="20"/>
              </w:rPr>
            </w:pPr>
          </w:p>
          <w:p w14:paraId="6AEEEE8F" w14:textId="54884028" w:rsidR="005163CF" w:rsidRDefault="005163CF" w:rsidP="002F36BF">
            <w:pPr>
              <w:pStyle w:val="Level1Body"/>
              <w:rPr>
                <w:rFonts w:cs="Arial"/>
                <w:sz w:val="20"/>
              </w:rPr>
            </w:pPr>
          </w:p>
          <w:p w14:paraId="0A123239" w14:textId="77777777" w:rsidR="005163CF" w:rsidRDefault="005163CF" w:rsidP="002F36BF">
            <w:pPr>
              <w:pStyle w:val="Level1Body"/>
              <w:rPr>
                <w:rFonts w:cs="Arial"/>
                <w:sz w:val="20"/>
              </w:rPr>
            </w:pPr>
          </w:p>
          <w:p w14:paraId="2A31F43D" w14:textId="77777777" w:rsidR="00C9043C" w:rsidRDefault="00C9043C" w:rsidP="002F36BF">
            <w:pPr>
              <w:pStyle w:val="Level1Body"/>
              <w:rPr>
                <w:rFonts w:cs="Arial"/>
                <w:sz w:val="20"/>
              </w:rPr>
            </w:pPr>
          </w:p>
          <w:p w14:paraId="5060BCD0" w14:textId="77777777" w:rsidR="00C9043C" w:rsidRDefault="00C9043C" w:rsidP="002F36BF">
            <w:pPr>
              <w:pStyle w:val="Level1Body"/>
              <w:rPr>
                <w:rFonts w:cs="Arial"/>
                <w:sz w:val="20"/>
              </w:rPr>
            </w:pPr>
          </w:p>
          <w:p w14:paraId="20E74C02" w14:textId="77777777" w:rsidR="00C9043C" w:rsidRDefault="00C9043C" w:rsidP="002F36BF">
            <w:pPr>
              <w:pStyle w:val="Level1Body"/>
              <w:rPr>
                <w:rFonts w:cs="Arial"/>
                <w:sz w:val="20"/>
              </w:rPr>
            </w:pPr>
          </w:p>
          <w:p w14:paraId="55D564C9" w14:textId="77777777" w:rsidR="00C9043C" w:rsidRDefault="00C9043C" w:rsidP="002F36BF">
            <w:pPr>
              <w:pStyle w:val="Level1Body"/>
              <w:rPr>
                <w:rFonts w:cs="Arial"/>
                <w:sz w:val="20"/>
              </w:rPr>
            </w:pPr>
          </w:p>
          <w:p w14:paraId="33BDA74D" w14:textId="77777777" w:rsidR="00C9043C" w:rsidRDefault="00C9043C" w:rsidP="002F36BF">
            <w:pPr>
              <w:pStyle w:val="Level1Body"/>
              <w:rPr>
                <w:rFonts w:cs="Arial"/>
                <w:sz w:val="20"/>
              </w:rPr>
            </w:pPr>
          </w:p>
          <w:p w14:paraId="5986AF56" w14:textId="77777777" w:rsidR="00C9043C" w:rsidRDefault="00C9043C" w:rsidP="002F36BF">
            <w:pPr>
              <w:pStyle w:val="Level1Body"/>
              <w:rPr>
                <w:rFonts w:cs="Arial"/>
                <w:sz w:val="20"/>
              </w:rPr>
            </w:pPr>
          </w:p>
          <w:p w14:paraId="3D028E8B" w14:textId="739F2B53" w:rsidR="00F74748" w:rsidRDefault="002F36BF" w:rsidP="002F36BF">
            <w:pPr>
              <w:pStyle w:val="Level1Body"/>
              <w:rPr>
                <w:rFonts w:cs="Arial"/>
                <w:sz w:val="20"/>
              </w:rPr>
            </w:pPr>
            <w:proofErr w:type="gramStart"/>
            <w:r>
              <w:rPr>
                <w:rFonts w:cs="Arial"/>
                <w:sz w:val="20"/>
              </w:rPr>
              <w:t>9.a</w:t>
            </w:r>
            <w:proofErr w:type="gramEnd"/>
            <w:r>
              <w:rPr>
                <w:rFonts w:cs="Arial"/>
                <w:sz w:val="20"/>
              </w:rPr>
              <w:t xml:space="preserve">. Current </w:t>
            </w:r>
            <w:r w:rsidR="00077C7E">
              <w:rPr>
                <w:rFonts w:cs="Arial"/>
                <w:sz w:val="20"/>
              </w:rPr>
              <w:t>Contractor</w:t>
            </w:r>
            <w:r>
              <w:rPr>
                <w:rFonts w:cs="Arial"/>
                <w:sz w:val="20"/>
              </w:rPr>
              <w:t xml:space="preserve"> supplies </w:t>
            </w:r>
            <w:r w:rsidR="00CB1BA3">
              <w:rPr>
                <w:rFonts w:cs="Arial"/>
                <w:sz w:val="20"/>
              </w:rPr>
              <w:t>test</w:t>
            </w:r>
            <w:r>
              <w:rPr>
                <w:rFonts w:cs="Arial"/>
                <w:sz w:val="20"/>
              </w:rPr>
              <w:t xml:space="preserve"> results with </w:t>
            </w:r>
            <w:r w:rsidR="00CB1BA3">
              <w:rPr>
                <w:rFonts w:cs="Arial"/>
                <w:sz w:val="20"/>
              </w:rPr>
              <w:t>three (</w:t>
            </w:r>
            <w:r w:rsidR="004A6B7E">
              <w:rPr>
                <w:rFonts w:cs="Arial"/>
                <w:sz w:val="20"/>
              </w:rPr>
              <w:t>3</w:t>
            </w:r>
            <w:r w:rsidR="00CB1BA3">
              <w:rPr>
                <w:rFonts w:cs="Arial"/>
                <w:sz w:val="20"/>
              </w:rPr>
              <w:t>)</w:t>
            </w:r>
            <w:r>
              <w:rPr>
                <w:rFonts w:cs="Arial"/>
                <w:sz w:val="20"/>
              </w:rPr>
              <w:t xml:space="preserve"> </w:t>
            </w:r>
            <w:r w:rsidR="004A6B7E">
              <w:rPr>
                <w:rFonts w:cs="Arial"/>
                <w:sz w:val="20"/>
              </w:rPr>
              <w:t xml:space="preserve">original </w:t>
            </w:r>
            <w:r>
              <w:rPr>
                <w:rFonts w:cs="Arial"/>
                <w:sz w:val="20"/>
              </w:rPr>
              <w:t xml:space="preserve">paper certified/verified copies of the test results </w:t>
            </w:r>
            <w:r w:rsidR="00CB1BA3">
              <w:rPr>
                <w:rFonts w:cs="Arial"/>
                <w:sz w:val="20"/>
              </w:rPr>
              <w:t>plus</w:t>
            </w:r>
            <w:r>
              <w:rPr>
                <w:rFonts w:cs="Arial"/>
                <w:sz w:val="20"/>
              </w:rPr>
              <w:t xml:space="preserve"> a statement as to chain of custody. The paper copies have an original signature from an authorized person from the test lab. The pa</w:t>
            </w:r>
            <w:r w:rsidR="004A6B7E">
              <w:rPr>
                <w:rFonts w:cs="Arial"/>
                <w:sz w:val="20"/>
              </w:rPr>
              <w:t>per copies also contain a visible</w:t>
            </w:r>
            <w:r>
              <w:rPr>
                <w:rFonts w:cs="Arial"/>
                <w:sz w:val="20"/>
              </w:rPr>
              <w:t xml:space="preserve"> seal. </w:t>
            </w:r>
          </w:p>
          <w:p w14:paraId="3C4E028B" w14:textId="77777777" w:rsidR="00C9043C" w:rsidRDefault="00C9043C" w:rsidP="002F36BF">
            <w:pPr>
              <w:pStyle w:val="Level1Body"/>
              <w:rPr>
                <w:rFonts w:cs="Arial"/>
                <w:sz w:val="20"/>
              </w:rPr>
            </w:pPr>
          </w:p>
          <w:p w14:paraId="24336F3D" w14:textId="77777777" w:rsidR="00B5130C" w:rsidRDefault="002F36BF" w:rsidP="002F36BF">
            <w:pPr>
              <w:pStyle w:val="Level1Body"/>
              <w:rPr>
                <w:rFonts w:cs="Arial"/>
                <w:sz w:val="20"/>
              </w:rPr>
            </w:pPr>
            <w:r>
              <w:rPr>
                <w:rFonts w:cs="Arial"/>
                <w:sz w:val="20"/>
              </w:rPr>
              <w:t>9.b.</w:t>
            </w:r>
            <w:r w:rsidR="00B5130C">
              <w:rPr>
                <w:rFonts w:cs="Arial"/>
                <w:sz w:val="20"/>
              </w:rPr>
              <w:t>The first paragraph of section V.C.7 of the RFP is hereby revised to read:</w:t>
            </w:r>
          </w:p>
          <w:p w14:paraId="0FE91F1F" w14:textId="38A6031B" w:rsidR="00B5130C" w:rsidRDefault="00B5130C" w:rsidP="002F36BF">
            <w:pPr>
              <w:pStyle w:val="Level1Body"/>
              <w:rPr>
                <w:rFonts w:cs="Arial"/>
                <w:sz w:val="20"/>
              </w:rPr>
            </w:pPr>
          </w:p>
          <w:p w14:paraId="53D20650" w14:textId="7423D039" w:rsidR="00B5130C" w:rsidRDefault="00B5130C" w:rsidP="002F36BF">
            <w:pPr>
              <w:pStyle w:val="Level1Body"/>
              <w:rPr>
                <w:rFonts w:cs="Arial"/>
                <w:sz w:val="20"/>
              </w:rPr>
            </w:pPr>
            <w:r>
              <w:rPr>
                <w:rFonts w:cs="Arial"/>
                <w:sz w:val="20"/>
              </w:rPr>
              <w:t>“The personnel or agent of DHHS requesting the test shall receive a certified and notarized report for each case. The report shall be sent to the person and office making the referral in a form acceptable to DHHS and shall contain at a minimum:”</w:t>
            </w:r>
          </w:p>
          <w:p w14:paraId="3911D188" w14:textId="40DD96A5" w:rsidR="002F36BF" w:rsidRDefault="00B1444C" w:rsidP="002F36BF">
            <w:pPr>
              <w:pStyle w:val="Level1Body"/>
              <w:rPr>
                <w:rFonts w:cs="Arial"/>
                <w:sz w:val="20"/>
              </w:rPr>
            </w:pPr>
            <w:r>
              <w:rPr>
                <w:rFonts w:cs="Arial"/>
                <w:sz w:val="20"/>
              </w:rPr>
              <w:t xml:space="preserve"> </w:t>
            </w:r>
            <w:r w:rsidR="00C126A5">
              <w:rPr>
                <w:rFonts w:cs="Arial"/>
                <w:sz w:val="20"/>
              </w:rPr>
              <w:t xml:space="preserve">  </w:t>
            </w:r>
          </w:p>
          <w:p w14:paraId="482DC5A6" w14:textId="300AC74F" w:rsidR="00B1444C" w:rsidRPr="009D2638" w:rsidRDefault="00B1444C" w:rsidP="00077C7E">
            <w:pPr>
              <w:pStyle w:val="Level1Body"/>
              <w:rPr>
                <w:rFonts w:cs="Arial"/>
                <w:sz w:val="20"/>
              </w:rPr>
            </w:pPr>
            <w:proofErr w:type="gramStart"/>
            <w:r>
              <w:rPr>
                <w:rFonts w:cs="Arial"/>
                <w:sz w:val="20"/>
              </w:rPr>
              <w:t>9.c</w:t>
            </w:r>
            <w:proofErr w:type="gramEnd"/>
            <w:r>
              <w:rPr>
                <w:rFonts w:cs="Arial"/>
                <w:sz w:val="20"/>
              </w:rPr>
              <w:t xml:space="preserve">. </w:t>
            </w:r>
            <w:r w:rsidR="00E82481">
              <w:rPr>
                <w:rFonts w:cs="Arial"/>
                <w:sz w:val="20"/>
              </w:rPr>
              <w:t xml:space="preserve">The State will not be providing an example report from the current contract. Bidder should </w:t>
            </w:r>
            <w:r w:rsidR="00077C7E">
              <w:rPr>
                <w:rFonts w:cs="Arial"/>
                <w:sz w:val="20"/>
              </w:rPr>
              <w:t>submit a response that best meets the requirements of the RFP</w:t>
            </w:r>
            <w:r w:rsidR="00E82481">
              <w:rPr>
                <w:rFonts w:cs="Arial"/>
                <w:sz w:val="20"/>
              </w:rPr>
              <w:t>.</w:t>
            </w:r>
          </w:p>
        </w:tc>
      </w:tr>
      <w:tr w:rsidR="00F74748" w:rsidRPr="009D2638" w14:paraId="25069DE1" w14:textId="77777777" w:rsidTr="005163CF">
        <w:tc>
          <w:tcPr>
            <w:tcW w:w="1017" w:type="dxa"/>
            <w:shd w:val="clear" w:color="auto" w:fill="auto"/>
          </w:tcPr>
          <w:p w14:paraId="015C4C48" w14:textId="77777777" w:rsidR="00F74748" w:rsidRPr="009D2638" w:rsidRDefault="00F74748" w:rsidP="009D2638">
            <w:pPr>
              <w:pStyle w:val="Level1Body"/>
              <w:jc w:val="left"/>
              <w:rPr>
                <w:rFonts w:cs="Arial"/>
                <w:sz w:val="20"/>
              </w:rPr>
            </w:pPr>
            <w:r w:rsidRPr="009D2638">
              <w:rPr>
                <w:rFonts w:cs="Arial"/>
                <w:sz w:val="20"/>
              </w:rPr>
              <w:lastRenderedPageBreak/>
              <w:t>9.</w:t>
            </w:r>
          </w:p>
        </w:tc>
        <w:tc>
          <w:tcPr>
            <w:tcW w:w="2395" w:type="dxa"/>
            <w:shd w:val="clear" w:color="auto" w:fill="auto"/>
          </w:tcPr>
          <w:p w14:paraId="4CE72997" w14:textId="77777777" w:rsidR="00F74748" w:rsidRPr="009D2638"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 xml:space="preserve">V. PROJECT DESCRIPTION AND SCOPE OF WORK     C. SCOPE OF </w:t>
            </w:r>
            <w:proofErr w:type="gramStart"/>
            <w:r w:rsidRPr="009D2638">
              <w:rPr>
                <w:rFonts w:cs="Arial"/>
                <w:color w:val="000000"/>
                <w:sz w:val="20"/>
                <w:szCs w:val="20"/>
              </w:rPr>
              <w:t>WORK  15</w:t>
            </w:r>
            <w:proofErr w:type="gramEnd"/>
            <w:r w:rsidRPr="009D2638">
              <w:rPr>
                <w:rFonts w:cs="Arial"/>
                <w:color w:val="000000"/>
                <w:sz w:val="20"/>
                <w:szCs w:val="20"/>
              </w:rPr>
              <w:t>. Payment for Interstate Cases</w:t>
            </w:r>
          </w:p>
          <w:p w14:paraId="5B3371FA" w14:textId="77777777" w:rsidR="00F74748" w:rsidRPr="009D2638" w:rsidRDefault="00F74748" w:rsidP="009D2638">
            <w:pPr>
              <w:widowControl/>
              <w:autoSpaceDE/>
              <w:autoSpaceDN/>
              <w:adjustRightInd/>
              <w:spacing w:before="0"/>
              <w:rPr>
                <w:rFonts w:cs="Arial"/>
                <w:color w:val="000000"/>
                <w:sz w:val="20"/>
                <w:szCs w:val="20"/>
              </w:rPr>
            </w:pPr>
          </w:p>
        </w:tc>
        <w:tc>
          <w:tcPr>
            <w:tcW w:w="928" w:type="dxa"/>
            <w:shd w:val="clear" w:color="auto" w:fill="auto"/>
          </w:tcPr>
          <w:p w14:paraId="5FA86D3E" w14:textId="77777777" w:rsidR="00F74748" w:rsidRPr="009D2638" w:rsidRDefault="00F74748" w:rsidP="009D2638">
            <w:pPr>
              <w:pStyle w:val="Level1Body"/>
              <w:jc w:val="left"/>
              <w:rPr>
                <w:rFonts w:cs="Arial"/>
                <w:sz w:val="20"/>
              </w:rPr>
            </w:pPr>
            <w:r w:rsidRPr="009D2638">
              <w:rPr>
                <w:rFonts w:cs="Arial"/>
                <w:sz w:val="20"/>
              </w:rPr>
              <w:t>28-29</w:t>
            </w:r>
          </w:p>
        </w:tc>
        <w:tc>
          <w:tcPr>
            <w:tcW w:w="3400" w:type="dxa"/>
            <w:shd w:val="clear" w:color="auto" w:fill="auto"/>
          </w:tcPr>
          <w:p w14:paraId="5B73D32A" w14:textId="77777777" w:rsidR="00D959AF"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 xml:space="preserve">This section states: "The Contractor shall comply with all relevant federal regulations, appearing at but not limited to 411 CFR 303.7 which state in part at (e)(1) that “the responding IV-D agency must pay the costs it incurs in processing intergovernmental IV-D cases, including the costs of genetic testing”.                    </w:t>
            </w:r>
          </w:p>
          <w:p w14:paraId="0578E4D4" w14:textId="77777777" w:rsidR="00D959AF" w:rsidRDefault="00D959AF" w:rsidP="009D2638">
            <w:pPr>
              <w:widowControl/>
              <w:autoSpaceDE/>
              <w:autoSpaceDN/>
              <w:adjustRightInd/>
              <w:spacing w:before="0"/>
              <w:rPr>
                <w:rFonts w:cs="Arial"/>
                <w:color w:val="000000"/>
                <w:sz w:val="20"/>
                <w:szCs w:val="20"/>
              </w:rPr>
            </w:pPr>
          </w:p>
          <w:p w14:paraId="09EF4214" w14:textId="77777777" w:rsidR="00F74748" w:rsidRPr="009D2638"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lastRenderedPageBreak/>
              <w:t>10</w:t>
            </w:r>
            <w:proofErr w:type="gramStart"/>
            <w:r w:rsidRPr="009D2638">
              <w:rPr>
                <w:rFonts w:cs="Arial"/>
                <w:color w:val="000000"/>
                <w:sz w:val="20"/>
                <w:szCs w:val="20"/>
              </w:rPr>
              <w:t>.a</w:t>
            </w:r>
            <w:proofErr w:type="gramEnd"/>
            <w:r w:rsidRPr="009D2638">
              <w:rPr>
                <w:rFonts w:cs="Arial"/>
                <w:color w:val="000000"/>
                <w:sz w:val="20"/>
                <w:szCs w:val="20"/>
              </w:rPr>
              <w:t xml:space="preserve"> While it is usually the case that the responding agency will pay for the cost of sample testing it is not always a given the agency will pay. Will the HHHS pay these fees when the responsible account will not pay?</w:t>
            </w:r>
          </w:p>
          <w:p w14:paraId="3AC6C16C" w14:textId="77777777" w:rsidR="00F74748" w:rsidRPr="009D2638" w:rsidRDefault="00F74748" w:rsidP="009D2638">
            <w:pPr>
              <w:widowControl/>
              <w:autoSpaceDE/>
              <w:autoSpaceDN/>
              <w:adjustRightInd/>
              <w:spacing w:before="0"/>
              <w:rPr>
                <w:rFonts w:cs="Arial"/>
                <w:color w:val="000000"/>
                <w:sz w:val="20"/>
                <w:szCs w:val="20"/>
              </w:rPr>
            </w:pPr>
          </w:p>
        </w:tc>
        <w:tc>
          <w:tcPr>
            <w:tcW w:w="3060" w:type="dxa"/>
            <w:shd w:val="clear" w:color="auto" w:fill="auto"/>
          </w:tcPr>
          <w:p w14:paraId="1ABC7E9B" w14:textId="77777777" w:rsidR="00C9043C" w:rsidRDefault="00C9043C" w:rsidP="00077C7E">
            <w:pPr>
              <w:pStyle w:val="Level1Body"/>
              <w:rPr>
                <w:rFonts w:cs="Arial"/>
                <w:sz w:val="20"/>
              </w:rPr>
            </w:pPr>
          </w:p>
          <w:p w14:paraId="59CF8599" w14:textId="77777777" w:rsidR="00C9043C" w:rsidRDefault="00C9043C" w:rsidP="00077C7E">
            <w:pPr>
              <w:pStyle w:val="Level1Body"/>
              <w:rPr>
                <w:rFonts w:cs="Arial"/>
                <w:sz w:val="20"/>
              </w:rPr>
            </w:pPr>
          </w:p>
          <w:p w14:paraId="444170B8" w14:textId="77777777" w:rsidR="00C9043C" w:rsidRDefault="00C9043C" w:rsidP="00077C7E">
            <w:pPr>
              <w:pStyle w:val="Level1Body"/>
              <w:rPr>
                <w:rFonts w:cs="Arial"/>
                <w:sz w:val="20"/>
              </w:rPr>
            </w:pPr>
          </w:p>
          <w:p w14:paraId="59258AF5" w14:textId="77777777" w:rsidR="00C9043C" w:rsidRDefault="00C9043C" w:rsidP="00077C7E">
            <w:pPr>
              <w:pStyle w:val="Level1Body"/>
              <w:rPr>
                <w:rFonts w:cs="Arial"/>
                <w:sz w:val="20"/>
              </w:rPr>
            </w:pPr>
          </w:p>
          <w:p w14:paraId="27494D9E" w14:textId="633D345B" w:rsidR="00C9043C" w:rsidRDefault="00C9043C" w:rsidP="00077C7E">
            <w:pPr>
              <w:pStyle w:val="Level1Body"/>
              <w:rPr>
                <w:rFonts w:cs="Arial"/>
                <w:sz w:val="20"/>
              </w:rPr>
            </w:pPr>
          </w:p>
          <w:p w14:paraId="3E0E6193" w14:textId="4D950E73" w:rsidR="005163CF" w:rsidRDefault="005163CF" w:rsidP="00077C7E">
            <w:pPr>
              <w:pStyle w:val="Level1Body"/>
              <w:rPr>
                <w:rFonts w:cs="Arial"/>
                <w:sz w:val="20"/>
              </w:rPr>
            </w:pPr>
          </w:p>
          <w:p w14:paraId="6A584324" w14:textId="76DB9D38" w:rsidR="005163CF" w:rsidRDefault="005163CF" w:rsidP="00077C7E">
            <w:pPr>
              <w:pStyle w:val="Level1Body"/>
              <w:rPr>
                <w:rFonts w:cs="Arial"/>
                <w:sz w:val="20"/>
              </w:rPr>
            </w:pPr>
          </w:p>
          <w:p w14:paraId="622B5F4F" w14:textId="1A77E68C" w:rsidR="005163CF" w:rsidRDefault="005163CF" w:rsidP="00077C7E">
            <w:pPr>
              <w:pStyle w:val="Level1Body"/>
              <w:rPr>
                <w:rFonts w:cs="Arial"/>
                <w:sz w:val="20"/>
              </w:rPr>
            </w:pPr>
          </w:p>
          <w:p w14:paraId="49A31D2B" w14:textId="77777777" w:rsidR="00C9043C" w:rsidRDefault="00C9043C" w:rsidP="00077C7E">
            <w:pPr>
              <w:pStyle w:val="Level1Body"/>
              <w:rPr>
                <w:rFonts w:cs="Arial"/>
                <w:sz w:val="20"/>
              </w:rPr>
            </w:pPr>
          </w:p>
          <w:p w14:paraId="5E849FA7" w14:textId="77777777" w:rsidR="00C9043C" w:rsidRDefault="00C9043C" w:rsidP="00077C7E">
            <w:pPr>
              <w:pStyle w:val="Level1Body"/>
              <w:rPr>
                <w:rFonts w:cs="Arial"/>
                <w:sz w:val="20"/>
              </w:rPr>
            </w:pPr>
          </w:p>
          <w:p w14:paraId="3933B5F8" w14:textId="77777777" w:rsidR="00C9043C" w:rsidRDefault="00C9043C" w:rsidP="00077C7E">
            <w:pPr>
              <w:pStyle w:val="Level1Body"/>
              <w:rPr>
                <w:rFonts w:cs="Arial"/>
                <w:sz w:val="20"/>
              </w:rPr>
            </w:pPr>
          </w:p>
          <w:p w14:paraId="75F72300" w14:textId="33680926" w:rsidR="00077C7E" w:rsidRPr="009D2638" w:rsidRDefault="00AC74C2" w:rsidP="00077C7E">
            <w:pPr>
              <w:pStyle w:val="Level1Body"/>
              <w:rPr>
                <w:rFonts w:cs="Arial"/>
                <w:sz w:val="20"/>
              </w:rPr>
            </w:pPr>
            <w:r>
              <w:rPr>
                <w:rFonts w:cs="Arial"/>
                <w:sz w:val="20"/>
              </w:rPr>
              <w:lastRenderedPageBreak/>
              <w:t>10</w:t>
            </w:r>
            <w:proofErr w:type="gramStart"/>
            <w:r>
              <w:rPr>
                <w:rFonts w:cs="Arial"/>
                <w:sz w:val="20"/>
              </w:rPr>
              <w:t>.a</w:t>
            </w:r>
            <w:proofErr w:type="gramEnd"/>
            <w:r>
              <w:rPr>
                <w:rFonts w:cs="Arial"/>
                <w:sz w:val="20"/>
              </w:rPr>
              <w:t>.</w:t>
            </w:r>
            <w:r w:rsidR="00077C7E">
              <w:rPr>
                <w:rFonts w:cs="Arial"/>
                <w:sz w:val="20"/>
              </w:rPr>
              <w:t xml:space="preserve"> </w:t>
            </w:r>
            <w:r w:rsidR="00077C7E" w:rsidRPr="00077C7E">
              <w:rPr>
                <w:rFonts w:cs="Arial"/>
                <w:sz w:val="20"/>
              </w:rPr>
              <w:t>No, DHHS expects all involved in the intergovernmental child support process,  including the initiating State, the responding State, as well as the Contractor, to be fully bound by all applicable laws relating to  reimbursement for costs, including genetic testing</w:t>
            </w:r>
          </w:p>
        </w:tc>
      </w:tr>
      <w:tr w:rsidR="00F74748" w:rsidRPr="009D2638" w14:paraId="5D7A128F" w14:textId="77777777" w:rsidTr="005163CF">
        <w:tc>
          <w:tcPr>
            <w:tcW w:w="1017" w:type="dxa"/>
            <w:shd w:val="clear" w:color="auto" w:fill="auto"/>
          </w:tcPr>
          <w:p w14:paraId="09E3835A" w14:textId="77777777" w:rsidR="00F74748" w:rsidRPr="009D2638" w:rsidRDefault="00F74748" w:rsidP="009D2638">
            <w:pPr>
              <w:pStyle w:val="Level1Body"/>
              <w:jc w:val="left"/>
              <w:rPr>
                <w:rFonts w:cs="Arial"/>
                <w:sz w:val="20"/>
              </w:rPr>
            </w:pPr>
            <w:r w:rsidRPr="009D2638">
              <w:rPr>
                <w:rFonts w:cs="Arial"/>
                <w:sz w:val="20"/>
              </w:rPr>
              <w:lastRenderedPageBreak/>
              <w:t>10.</w:t>
            </w:r>
          </w:p>
        </w:tc>
        <w:tc>
          <w:tcPr>
            <w:tcW w:w="2395" w:type="dxa"/>
            <w:shd w:val="clear" w:color="auto" w:fill="auto"/>
          </w:tcPr>
          <w:p w14:paraId="7832D986" w14:textId="77777777" w:rsidR="00F74748" w:rsidRPr="009D2638"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Cost Proposal Request for Proposal 62011 Z1</w:t>
            </w:r>
          </w:p>
          <w:p w14:paraId="51CFF4F8" w14:textId="77777777" w:rsidR="00F74748" w:rsidRPr="009D2638" w:rsidRDefault="00F74748" w:rsidP="009D2638">
            <w:pPr>
              <w:widowControl/>
              <w:autoSpaceDE/>
              <w:autoSpaceDN/>
              <w:adjustRightInd/>
              <w:spacing w:before="0"/>
              <w:rPr>
                <w:rFonts w:cs="Arial"/>
                <w:color w:val="000000"/>
                <w:sz w:val="20"/>
                <w:szCs w:val="20"/>
              </w:rPr>
            </w:pPr>
          </w:p>
        </w:tc>
        <w:tc>
          <w:tcPr>
            <w:tcW w:w="928" w:type="dxa"/>
            <w:shd w:val="clear" w:color="auto" w:fill="auto"/>
          </w:tcPr>
          <w:p w14:paraId="31F5C1B6" w14:textId="77777777" w:rsidR="00F74748" w:rsidRPr="009D2638" w:rsidRDefault="00F74748" w:rsidP="009D2638">
            <w:pPr>
              <w:pStyle w:val="Level1Body"/>
              <w:jc w:val="left"/>
              <w:rPr>
                <w:rFonts w:cs="Arial"/>
                <w:sz w:val="20"/>
              </w:rPr>
            </w:pPr>
          </w:p>
        </w:tc>
        <w:tc>
          <w:tcPr>
            <w:tcW w:w="3400" w:type="dxa"/>
            <w:shd w:val="clear" w:color="auto" w:fill="auto"/>
          </w:tcPr>
          <w:p w14:paraId="06E22786" w14:textId="77777777" w:rsidR="00C9043C"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11</w:t>
            </w:r>
            <w:proofErr w:type="gramStart"/>
            <w:r w:rsidRPr="009D2638">
              <w:rPr>
                <w:rFonts w:cs="Arial"/>
                <w:color w:val="000000"/>
                <w:sz w:val="20"/>
                <w:szCs w:val="20"/>
              </w:rPr>
              <w:t>.</w:t>
            </w:r>
            <w:proofErr w:type="spellStart"/>
            <w:r w:rsidRPr="009D2638">
              <w:rPr>
                <w:rFonts w:cs="Arial"/>
                <w:color w:val="000000"/>
                <w:sz w:val="20"/>
                <w:szCs w:val="20"/>
              </w:rPr>
              <w:t>a</w:t>
            </w:r>
            <w:proofErr w:type="spellEnd"/>
            <w:proofErr w:type="gramEnd"/>
            <w:r w:rsidRPr="009D2638">
              <w:rPr>
                <w:rFonts w:cs="Arial"/>
                <w:color w:val="000000"/>
                <w:sz w:val="20"/>
                <w:szCs w:val="20"/>
              </w:rPr>
              <w:t xml:space="preserve"> Are any samples collected by agency staff and if so what offices or collection sites are involved and what is the volume of samples collected at each of those locations?   </w:t>
            </w:r>
          </w:p>
          <w:p w14:paraId="3C152102" w14:textId="4ABE702C" w:rsidR="00D959AF"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 xml:space="preserve">                                                                                </w:t>
            </w:r>
          </w:p>
          <w:p w14:paraId="3B57802C" w14:textId="77777777" w:rsidR="00C9043C"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11</w:t>
            </w:r>
            <w:proofErr w:type="gramStart"/>
            <w:r w:rsidRPr="009D2638">
              <w:rPr>
                <w:rFonts w:cs="Arial"/>
                <w:color w:val="000000"/>
                <w:sz w:val="20"/>
                <w:szCs w:val="20"/>
              </w:rPr>
              <w:t>.b</w:t>
            </w:r>
            <w:proofErr w:type="gramEnd"/>
            <w:r w:rsidRPr="009D2638">
              <w:rPr>
                <w:rFonts w:cs="Arial"/>
                <w:color w:val="000000"/>
                <w:sz w:val="20"/>
                <w:szCs w:val="20"/>
              </w:rPr>
              <w:t xml:space="preserve"> Will the agency consider modifying the price template to accommodate adding reduced pricing for collections performed by agency staff?                                       </w:t>
            </w:r>
          </w:p>
          <w:p w14:paraId="11A024EB" w14:textId="1199261A" w:rsidR="00D959AF"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 xml:space="preserve">                                                 </w:t>
            </w:r>
          </w:p>
          <w:p w14:paraId="7A42D4F0" w14:textId="77777777" w:rsidR="00C9043C"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11</w:t>
            </w:r>
            <w:proofErr w:type="gramStart"/>
            <w:r w:rsidRPr="009D2638">
              <w:rPr>
                <w:rFonts w:cs="Arial"/>
                <w:color w:val="000000"/>
                <w:sz w:val="20"/>
                <w:szCs w:val="20"/>
              </w:rPr>
              <w:t>.c</w:t>
            </w:r>
            <w:proofErr w:type="gramEnd"/>
            <w:r w:rsidRPr="009D2638">
              <w:rPr>
                <w:rFonts w:cs="Arial"/>
                <w:color w:val="000000"/>
                <w:sz w:val="20"/>
                <w:szCs w:val="20"/>
              </w:rPr>
              <w:t xml:space="preserve"> Based on our experience with States that have very rural/remote service areas it is many times very expensive or almost impossible to arrange for collections in those remote areas. Will the agency consider covering the costs above a mutually agreed to amount when this scenario is encountered?      </w:t>
            </w:r>
          </w:p>
          <w:p w14:paraId="47B50105" w14:textId="36912B9C" w:rsidR="00D959AF"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 xml:space="preserve">                                                             </w:t>
            </w:r>
          </w:p>
          <w:p w14:paraId="05F4F8C2" w14:textId="77777777" w:rsidR="00F74748" w:rsidRPr="009D2638" w:rsidRDefault="00F74748" w:rsidP="009D2638">
            <w:pPr>
              <w:widowControl/>
              <w:autoSpaceDE/>
              <w:autoSpaceDN/>
              <w:adjustRightInd/>
              <w:spacing w:before="0"/>
              <w:rPr>
                <w:rFonts w:cs="Arial"/>
                <w:color w:val="000000"/>
                <w:sz w:val="20"/>
                <w:szCs w:val="20"/>
              </w:rPr>
            </w:pPr>
            <w:r w:rsidRPr="009D2638">
              <w:rPr>
                <w:rFonts w:cs="Arial"/>
                <w:color w:val="000000"/>
                <w:sz w:val="20"/>
                <w:szCs w:val="20"/>
              </w:rPr>
              <w:t>11</w:t>
            </w:r>
            <w:proofErr w:type="gramStart"/>
            <w:r w:rsidRPr="009D2638">
              <w:rPr>
                <w:rFonts w:cs="Arial"/>
                <w:color w:val="000000"/>
                <w:sz w:val="20"/>
                <w:szCs w:val="20"/>
              </w:rPr>
              <w:t>.d</w:t>
            </w:r>
            <w:proofErr w:type="gramEnd"/>
            <w:r w:rsidRPr="009D2638">
              <w:rPr>
                <w:rFonts w:cs="Arial"/>
                <w:color w:val="000000"/>
                <w:sz w:val="20"/>
                <w:szCs w:val="20"/>
              </w:rPr>
              <w:t xml:space="preserve"> Alternatively, and as a way to control cost, will the agency have staff at the very rural/remote areas requesting  collections, collect the sample(s)?</w:t>
            </w:r>
          </w:p>
          <w:p w14:paraId="21F7D916" w14:textId="77777777" w:rsidR="00F74748" w:rsidRPr="009D2638" w:rsidRDefault="00F74748" w:rsidP="009D2638">
            <w:pPr>
              <w:widowControl/>
              <w:autoSpaceDE/>
              <w:autoSpaceDN/>
              <w:adjustRightInd/>
              <w:spacing w:before="0"/>
              <w:rPr>
                <w:rFonts w:cs="Arial"/>
                <w:color w:val="000000"/>
                <w:sz w:val="20"/>
                <w:szCs w:val="20"/>
              </w:rPr>
            </w:pPr>
          </w:p>
        </w:tc>
        <w:tc>
          <w:tcPr>
            <w:tcW w:w="3060" w:type="dxa"/>
            <w:shd w:val="clear" w:color="auto" w:fill="auto"/>
          </w:tcPr>
          <w:p w14:paraId="5771D5EA" w14:textId="172AA933" w:rsidR="00193DA1" w:rsidRDefault="00193DA1" w:rsidP="00156635">
            <w:pPr>
              <w:pStyle w:val="Level1Body"/>
              <w:rPr>
                <w:rFonts w:cs="Arial"/>
                <w:sz w:val="20"/>
              </w:rPr>
            </w:pPr>
            <w:r>
              <w:rPr>
                <w:rFonts w:cs="Arial"/>
                <w:sz w:val="20"/>
              </w:rPr>
              <w:t>11</w:t>
            </w:r>
            <w:proofErr w:type="gramStart"/>
            <w:r>
              <w:rPr>
                <w:rFonts w:cs="Arial"/>
                <w:sz w:val="20"/>
              </w:rPr>
              <w:t>.a</w:t>
            </w:r>
            <w:proofErr w:type="gramEnd"/>
            <w:r>
              <w:rPr>
                <w:rFonts w:cs="Arial"/>
                <w:sz w:val="20"/>
              </w:rPr>
              <w:t xml:space="preserve">. No samples are collected by </w:t>
            </w:r>
            <w:r w:rsidR="00B11246">
              <w:rPr>
                <w:rFonts w:cs="Arial"/>
                <w:sz w:val="20"/>
              </w:rPr>
              <w:t>DHHS</w:t>
            </w:r>
            <w:r>
              <w:rPr>
                <w:rFonts w:cs="Arial"/>
                <w:sz w:val="20"/>
              </w:rPr>
              <w:t xml:space="preserve"> staff.</w:t>
            </w:r>
          </w:p>
          <w:p w14:paraId="3F87AE6E" w14:textId="77777777" w:rsidR="00C9043C" w:rsidRDefault="00C9043C" w:rsidP="00156635">
            <w:pPr>
              <w:pStyle w:val="Level1Body"/>
              <w:rPr>
                <w:rFonts w:cs="Arial"/>
                <w:sz w:val="20"/>
              </w:rPr>
            </w:pPr>
          </w:p>
          <w:p w14:paraId="0E2EF1D5" w14:textId="77777777" w:rsidR="00C9043C" w:rsidRDefault="00C9043C" w:rsidP="00156635">
            <w:pPr>
              <w:pStyle w:val="Level1Body"/>
              <w:rPr>
                <w:rFonts w:cs="Arial"/>
                <w:sz w:val="20"/>
              </w:rPr>
            </w:pPr>
          </w:p>
          <w:p w14:paraId="66BC7446" w14:textId="053A55C4" w:rsidR="00C9043C" w:rsidRDefault="00C9043C" w:rsidP="00156635">
            <w:pPr>
              <w:pStyle w:val="Level1Body"/>
              <w:rPr>
                <w:rFonts w:cs="Arial"/>
                <w:sz w:val="20"/>
              </w:rPr>
            </w:pPr>
          </w:p>
          <w:p w14:paraId="29F8EC7D" w14:textId="77777777" w:rsidR="005163CF" w:rsidRDefault="005163CF" w:rsidP="00156635">
            <w:pPr>
              <w:pStyle w:val="Level1Body"/>
              <w:rPr>
                <w:rFonts w:cs="Arial"/>
                <w:sz w:val="20"/>
              </w:rPr>
            </w:pPr>
          </w:p>
          <w:p w14:paraId="48370E19" w14:textId="77777777" w:rsidR="00C9043C" w:rsidRDefault="00C9043C" w:rsidP="00156635">
            <w:pPr>
              <w:pStyle w:val="Level1Body"/>
              <w:rPr>
                <w:rFonts w:cs="Arial"/>
                <w:sz w:val="20"/>
              </w:rPr>
            </w:pPr>
          </w:p>
          <w:p w14:paraId="3F8B34F3" w14:textId="10EF54FD" w:rsidR="00193DA1" w:rsidRDefault="00193DA1" w:rsidP="00156635">
            <w:pPr>
              <w:pStyle w:val="Level1Body"/>
              <w:rPr>
                <w:rFonts w:cs="Arial"/>
                <w:sz w:val="20"/>
              </w:rPr>
            </w:pPr>
            <w:r>
              <w:rPr>
                <w:rFonts w:cs="Arial"/>
                <w:sz w:val="20"/>
              </w:rPr>
              <w:t>11</w:t>
            </w:r>
            <w:proofErr w:type="gramStart"/>
            <w:r>
              <w:rPr>
                <w:rFonts w:cs="Arial"/>
                <w:sz w:val="20"/>
              </w:rPr>
              <w:t>.b</w:t>
            </w:r>
            <w:proofErr w:type="gramEnd"/>
            <w:r>
              <w:rPr>
                <w:rFonts w:cs="Arial"/>
                <w:sz w:val="20"/>
              </w:rPr>
              <w:t xml:space="preserve">. </w:t>
            </w:r>
            <w:r w:rsidR="00B11246">
              <w:rPr>
                <w:rFonts w:cs="Arial"/>
                <w:sz w:val="20"/>
              </w:rPr>
              <w:t>DHHS</w:t>
            </w:r>
            <w:r>
              <w:rPr>
                <w:rFonts w:cs="Arial"/>
                <w:sz w:val="20"/>
              </w:rPr>
              <w:t xml:space="preserve"> will </w:t>
            </w:r>
            <w:r w:rsidRPr="00193DA1">
              <w:rPr>
                <w:rFonts w:cs="Arial"/>
                <w:sz w:val="20"/>
                <w:u w:val="single"/>
              </w:rPr>
              <w:t>not</w:t>
            </w:r>
            <w:r>
              <w:rPr>
                <w:rFonts w:cs="Arial"/>
                <w:sz w:val="20"/>
              </w:rPr>
              <w:t xml:space="preserve"> consider modifying the price template.</w:t>
            </w:r>
          </w:p>
          <w:p w14:paraId="489C35B1" w14:textId="1E744579" w:rsidR="00C9043C" w:rsidRDefault="00C9043C" w:rsidP="00156635">
            <w:pPr>
              <w:pStyle w:val="Level1Body"/>
              <w:rPr>
                <w:rFonts w:cs="Arial"/>
                <w:sz w:val="20"/>
              </w:rPr>
            </w:pPr>
          </w:p>
          <w:p w14:paraId="6D99F677" w14:textId="2446FA8B" w:rsidR="00C9043C" w:rsidRDefault="00C9043C" w:rsidP="00156635">
            <w:pPr>
              <w:pStyle w:val="Level1Body"/>
              <w:rPr>
                <w:rFonts w:cs="Arial"/>
                <w:sz w:val="20"/>
              </w:rPr>
            </w:pPr>
          </w:p>
          <w:p w14:paraId="52066AE8" w14:textId="76367FAC" w:rsidR="00C9043C" w:rsidRDefault="00C9043C" w:rsidP="00156635">
            <w:pPr>
              <w:pStyle w:val="Level1Body"/>
              <w:rPr>
                <w:rFonts w:cs="Arial"/>
                <w:sz w:val="20"/>
              </w:rPr>
            </w:pPr>
          </w:p>
          <w:p w14:paraId="23CCD3E2" w14:textId="77777777" w:rsidR="005163CF" w:rsidRDefault="005163CF" w:rsidP="00156635">
            <w:pPr>
              <w:pStyle w:val="Level1Body"/>
              <w:rPr>
                <w:rFonts w:cs="Arial"/>
                <w:sz w:val="20"/>
              </w:rPr>
            </w:pPr>
          </w:p>
          <w:p w14:paraId="4AA3B1A4" w14:textId="4AA61214" w:rsidR="00193DA1" w:rsidRDefault="00193DA1" w:rsidP="00156635">
            <w:pPr>
              <w:pStyle w:val="Level1Body"/>
              <w:rPr>
                <w:rFonts w:cs="Arial"/>
                <w:sz w:val="20"/>
              </w:rPr>
            </w:pPr>
            <w:r>
              <w:rPr>
                <w:rFonts w:cs="Arial"/>
                <w:sz w:val="20"/>
              </w:rPr>
              <w:t>11</w:t>
            </w:r>
            <w:proofErr w:type="gramStart"/>
            <w:r>
              <w:rPr>
                <w:rFonts w:cs="Arial"/>
                <w:sz w:val="20"/>
              </w:rPr>
              <w:t>.c</w:t>
            </w:r>
            <w:proofErr w:type="gramEnd"/>
            <w:r>
              <w:rPr>
                <w:rFonts w:cs="Arial"/>
                <w:sz w:val="20"/>
              </w:rPr>
              <w:t xml:space="preserve">. </w:t>
            </w:r>
            <w:r w:rsidR="00077C7E">
              <w:rPr>
                <w:rFonts w:cs="Arial"/>
                <w:sz w:val="20"/>
              </w:rPr>
              <w:t>No</w:t>
            </w:r>
          </w:p>
          <w:p w14:paraId="60107456" w14:textId="148B2D55" w:rsidR="00C9043C" w:rsidRDefault="00C9043C" w:rsidP="00156635">
            <w:pPr>
              <w:pStyle w:val="Level1Body"/>
              <w:rPr>
                <w:rFonts w:cs="Arial"/>
                <w:sz w:val="20"/>
              </w:rPr>
            </w:pPr>
          </w:p>
          <w:p w14:paraId="3A56D4BF" w14:textId="72D2EB16" w:rsidR="00C9043C" w:rsidRDefault="00C9043C" w:rsidP="00156635">
            <w:pPr>
              <w:pStyle w:val="Level1Body"/>
              <w:rPr>
                <w:rFonts w:cs="Arial"/>
                <w:sz w:val="20"/>
              </w:rPr>
            </w:pPr>
          </w:p>
          <w:p w14:paraId="20919A6A" w14:textId="2C31E116" w:rsidR="00C9043C" w:rsidRDefault="00C9043C" w:rsidP="00156635">
            <w:pPr>
              <w:pStyle w:val="Level1Body"/>
              <w:rPr>
                <w:rFonts w:cs="Arial"/>
                <w:sz w:val="20"/>
              </w:rPr>
            </w:pPr>
          </w:p>
          <w:p w14:paraId="1094DF2A" w14:textId="588533C4" w:rsidR="00C9043C" w:rsidRDefault="00C9043C" w:rsidP="00156635">
            <w:pPr>
              <w:pStyle w:val="Level1Body"/>
              <w:rPr>
                <w:rFonts w:cs="Arial"/>
                <w:sz w:val="20"/>
              </w:rPr>
            </w:pPr>
          </w:p>
          <w:p w14:paraId="091FBF5F" w14:textId="237BDD22" w:rsidR="00C9043C" w:rsidRDefault="00C9043C" w:rsidP="00156635">
            <w:pPr>
              <w:pStyle w:val="Level1Body"/>
              <w:rPr>
                <w:rFonts w:cs="Arial"/>
                <w:sz w:val="20"/>
              </w:rPr>
            </w:pPr>
          </w:p>
          <w:p w14:paraId="61DF1487" w14:textId="3177D39D" w:rsidR="00C9043C" w:rsidRDefault="00C9043C" w:rsidP="00156635">
            <w:pPr>
              <w:pStyle w:val="Level1Body"/>
              <w:rPr>
                <w:rFonts w:cs="Arial"/>
                <w:sz w:val="20"/>
              </w:rPr>
            </w:pPr>
          </w:p>
          <w:p w14:paraId="5CFDE9C0" w14:textId="77777777" w:rsidR="00140CB2" w:rsidRDefault="00140CB2" w:rsidP="00156635">
            <w:pPr>
              <w:pStyle w:val="Level1Body"/>
              <w:rPr>
                <w:rFonts w:cs="Arial"/>
                <w:sz w:val="20"/>
              </w:rPr>
            </w:pPr>
          </w:p>
          <w:p w14:paraId="20E0B208" w14:textId="47D6A361" w:rsidR="005163CF" w:rsidRDefault="005163CF" w:rsidP="00156635">
            <w:pPr>
              <w:pStyle w:val="Level1Body"/>
              <w:rPr>
                <w:rFonts w:cs="Arial"/>
                <w:sz w:val="20"/>
              </w:rPr>
            </w:pPr>
          </w:p>
          <w:p w14:paraId="057F2ED6" w14:textId="66D5173D" w:rsidR="00C9043C" w:rsidRDefault="00C9043C" w:rsidP="00156635">
            <w:pPr>
              <w:pStyle w:val="Level1Body"/>
              <w:rPr>
                <w:rFonts w:cs="Arial"/>
                <w:sz w:val="20"/>
              </w:rPr>
            </w:pPr>
          </w:p>
          <w:p w14:paraId="3C4FD3B8" w14:textId="533EEC53" w:rsidR="00F74748" w:rsidRPr="009D2638" w:rsidRDefault="00193DA1" w:rsidP="00077C7E">
            <w:pPr>
              <w:pStyle w:val="Level1Body"/>
              <w:rPr>
                <w:rFonts w:cs="Arial"/>
                <w:sz w:val="20"/>
              </w:rPr>
            </w:pPr>
            <w:r>
              <w:rPr>
                <w:rFonts w:cs="Arial"/>
                <w:sz w:val="20"/>
              </w:rPr>
              <w:t>11</w:t>
            </w:r>
            <w:proofErr w:type="gramStart"/>
            <w:r>
              <w:rPr>
                <w:rFonts w:cs="Arial"/>
                <w:sz w:val="20"/>
              </w:rPr>
              <w:t>.d</w:t>
            </w:r>
            <w:proofErr w:type="gramEnd"/>
            <w:r>
              <w:rPr>
                <w:rFonts w:cs="Arial"/>
                <w:sz w:val="20"/>
              </w:rPr>
              <w:t>.</w:t>
            </w:r>
            <w:r w:rsidR="00077C7E">
              <w:rPr>
                <w:rFonts w:cs="Arial"/>
                <w:sz w:val="20"/>
              </w:rPr>
              <w:t xml:space="preserve"> No</w:t>
            </w:r>
            <w:r>
              <w:rPr>
                <w:rFonts w:cs="Arial"/>
                <w:sz w:val="20"/>
              </w:rPr>
              <w:t xml:space="preserve">  </w:t>
            </w:r>
          </w:p>
        </w:tc>
      </w:tr>
      <w:tr w:rsidR="00F74748" w:rsidRPr="009D2638" w14:paraId="62B74BE8" w14:textId="77777777" w:rsidTr="005163CF">
        <w:tc>
          <w:tcPr>
            <w:tcW w:w="1017" w:type="dxa"/>
            <w:shd w:val="clear" w:color="auto" w:fill="auto"/>
          </w:tcPr>
          <w:p w14:paraId="2F26D430" w14:textId="77777777" w:rsidR="00F74748" w:rsidRPr="009D2638" w:rsidRDefault="00F74748" w:rsidP="009D2638">
            <w:pPr>
              <w:pStyle w:val="Level1Body"/>
              <w:jc w:val="left"/>
              <w:rPr>
                <w:rFonts w:cs="Arial"/>
                <w:sz w:val="20"/>
              </w:rPr>
            </w:pPr>
            <w:r w:rsidRPr="009D2638">
              <w:rPr>
                <w:rFonts w:cs="Arial"/>
                <w:sz w:val="20"/>
              </w:rPr>
              <w:t>11.</w:t>
            </w:r>
          </w:p>
        </w:tc>
        <w:tc>
          <w:tcPr>
            <w:tcW w:w="2395" w:type="dxa"/>
            <w:shd w:val="clear" w:color="auto" w:fill="auto"/>
          </w:tcPr>
          <w:p w14:paraId="7FA6FFEA" w14:textId="77777777" w:rsidR="00F74748" w:rsidRPr="009D2638" w:rsidRDefault="009D2638" w:rsidP="009D2638">
            <w:pPr>
              <w:widowControl/>
              <w:autoSpaceDE/>
              <w:autoSpaceDN/>
              <w:adjustRightInd/>
              <w:spacing w:before="0"/>
              <w:rPr>
                <w:rFonts w:cs="Arial"/>
                <w:color w:val="000000"/>
                <w:sz w:val="20"/>
                <w:szCs w:val="20"/>
              </w:rPr>
            </w:pPr>
            <w:r w:rsidRPr="009D2638">
              <w:rPr>
                <w:rFonts w:cs="Arial"/>
                <w:sz w:val="20"/>
                <w:szCs w:val="20"/>
              </w:rPr>
              <w:t xml:space="preserve">I. Procurement Procedure/Q. Oral Interviews/Presentations </w:t>
            </w:r>
            <w:proofErr w:type="spellStart"/>
            <w:r w:rsidRPr="009D2638">
              <w:rPr>
                <w:rFonts w:cs="Arial"/>
                <w:sz w:val="20"/>
                <w:szCs w:val="20"/>
              </w:rPr>
              <w:t>and/Or</w:t>
            </w:r>
            <w:proofErr w:type="spellEnd"/>
            <w:r w:rsidRPr="009D2638">
              <w:rPr>
                <w:rFonts w:cs="Arial"/>
                <w:sz w:val="20"/>
                <w:szCs w:val="20"/>
              </w:rPr>
              <w:t xml:space="preserve"> Demonstrations</w:t>
            </w:r>
          </w:p>
        </w:tc>
        <w:tc>
          <w:tcPr>
            <w:tcW w:w="928" w:type="dxa"/>
            <w:shd w:val="clear" w:color="auto" w:fill="auto"/>
          </w:tcPr>
          <w:p w14:paraId="44B4A2FA" w14:textId="77777777" w:rsidR="00F74748" w:rsidRPr="009D2638" w:rsidRDefault="009D2638" w:rsidP="009D2638">
            <w:pPr>
              <w:pStyle w:val="Level1Body"/>
              <w:jc w:val="left"/>
              <w:rPr>
                <w:rFonts w:cs="Arial"/>
                <w:sz w:val="20"/>
              </w:rPr>
            </w:pPr>
            <w:r w:rsidRPr="009D2638">
              <w:rPr>
                <w:rFonts w:cs="Arial"/>
                <w:sz w:val="20"/>
              </w:rPr>
              <w:t>6</w:t>
            </w:r>
          </w:p>
        </w:tc>
        <w:tc>
          <w:tcPr>
            <w:tcW w:w="3400" w:type="dxa"/>
            <w:shd w:val="clear" w:color="auto" w:fill="auto"/>
          </w:tcPr>
          <w:p w14:paraId="60DD2B1B" w14:textId="77777777" w:rsidR="00F74748" w:rsidRPr="009D2638" w:rsidRDefault="009D2638" w:rsidP="009D2638">
            <w:pPr>
              <w:widowControl/>
              <w:autoSpaceDE/>
              <w:autoSpaceDN/>
              <w:adjustRightInd/>
              <w:spacing w:before="0"/>
              <w:rPr>
                <w:rFonts w:cs="Arial"/>
                <w:color w:val="000000"/>
                <w:sz w:val="20"/>
                <w:szCs w:val="20"/>
              </w:rPr>
            </w:pPr>
            <w:r w:rsidRPr="009D2638">
              <w:rPr>
                <w:rFonts w:cs="Arial"/>
                <w:sz w:val="20"/>
                <w:szCs w:val="20"/>
              </w:rPr>
              <w:t>If oral presentations/demonstrations are requested, will those be in person or will a bidder be able to present remotely through a web-based service?</w:t>
            </w:r>
          </w:p>
        </w:tc>
        <w:tc>
          <w:tcPr>
            <w:tcW w:w="3060" w:type="dxa"/>
            <w:shd w:val="clear" w:color="auto" w:fill="auto"/>
          </w:tcPr>
          <w:p w14:paraId="1FCBA64B" w14:textId="4C1E0F19" w:rsidR="00F74748" w:rsidRPr="009D2638" w:rsidRDefault="00B11246" w:rsidP="00156635">
            <w:pPr>
              <w:pStyle w:val="Level1Body"/>
              <w:rPr>
                <w:rFonts w:cs="Arial"/>
                <w:sz w:val="20"/>
              </w:rPr>
            </w:pPr>
            <w:r>
              <w:rPr>
                <w:rFonts w:cs="Arial"/>
                <w:sz w:val="20"/>
              </w:rPr>
              <w:t>If Oral Presentations are requested, the format will be determined after proposals are evaluated.</w:t>
            </w:r>
          </w:p>
        </w:tc>
      </w:tr>
      <w:tr w:rsidR="009D2638" w:rsidRPr="009D2638" w14:paraId="530F937F" w14:textId="77777777" w:rsidTr="005163CF">
        <w:tc>
          <w:tcPr>
            <w:tcW w:w="1017" w:type="dxa"/>
            <w:shd w:val="clear" w:color="auto" w:fill="auto"/>
          </w:tcPr>
          <w:p w14:paraId="2CE7FA1E" w14:textId="77777777" w:rsidR="009D2638" w:rsidRPr="009D2638" w:rsidRDefault="009D2638" w:rsidP="009D2638">
            <w:pPr>
              <w:pStyle w:val="Level1Body"/>
              <w:jc w:val="left"/>
              <w:rPr>
                <w:rFonts w:cs="Arial"/>
                <w:sz w:val="20"/>
              </w:rPr>
            </w:pPr>
            <w:r w:rsidRPr="009D2638">
              <w:rPr>
                <w:rFonts w:cs="Arial"/>
                <w:sz w:val="20"/>
              </w:rPr>
              <w:t xml:space="preserve">12. </w:t>
            </w:r>
          </w:p>
        </w:tc>
        <w:tc>
          <w:tcPr>
            <w:tcW w:w="2395" w:type="dxa"/>
            <w:shd w:val="clear" w:color="auto" w:fill="auto"/>
          </w:tcPr>
          <w:p w14:paraId="5A732DE2" w14:textId="77777777" w:rsidR="009D2638" w:rsidRPr="009D2638" w:rsidRDefault="009D2638" w:rsidP="009D2638">
            <w:pPr>
              <w:widowControl/>
              <w:autoSpaceDE/>
              <w:autoSpaceDN/>
              <w:adjustRightInd/>
              <w:spacing w:before="0"/>
              <w:rPr>
                <w:rFonts w:cs="Arial"/>
                <w:sz w:val="20"/>
                <w:szCs w:val="20"/>
              </w:rPr>
            </w:pPr>
            <w:r w:rsidRPr="009D2638">
              <w:rPr>
                <w:rFonts w:cs="Arial"/>
                <w:sz w:val="20"/>
                <w:szCs w:val="20"/>
              </w:rPr>
              <w:t>II. Terms and Conditions/M. Performance Bond</w:t>
            </w:r>
          </w:p>
        </w:tc>
        <w:tc>
          <w:tcPr>
            <w:tcW w:w="928" w:type="dxa"/>
            <w:shd w:val="clear" w:color="auto" w:fill="auto"/>
          </w:tcPr>
          <w:p w14:paraId="0FB420E7" w14:textId="77777777" w:rsidR="009D2638" w:rsidRPr="009D2638" w:rsidRDefault="009D2638" w:rsidP="009D2638">
            <w:pPr>
              <w:pStyle w:val="Level1Body"/>
              <w:jc w:val="left"/>
              <w:rPr>
                <w:rFonts w:cs="Arial"/>
                <w:sz w:val="20"/>
              </w:rPr>
            </w:pPr>
            <w:r w:rsidRPr="009D2638">
              <w:rPr>
                <w:rFonts w:cs="Arial"/>
                <w:sz w:val="20"/>
              </w:rPr>
              <w:t>12</w:t>
            </w:r>
          </w:p>
        </w:tc>
        <w:tc>
          <w:tcPr>
            <w:tcW w:w="3400" w:type="dxa"/>
            <w:shd w:val="clear" w:color="auto" w:fill="auto"/>
          </w:tcPr>
          <w:p w14:paraId="0C5F03AE" w14:textId="77777777" w:rsidR="009D2638" w:rsidRPr="009D2638" w:rsidRDefault="009D2638" w:rsidP="009D2638">
            <w:pPr>
              <w:widowControl/>
              <w:autoSpaceDE/>
              <w:autoSpaceDN/>
              <w:adjustRightInd/>
              <w:spacing w:before="0"/>
              <w:rPr>
                <w:rFonts w:cs="Arial"/>
                <w:sz w:val="20"/>
                <w:szCs w:val="20"/>
              </w:rPr>
            </w:pPr>
            <w:r w:rsidRPr="009D2638">
              <w:rPr>
                <w:rFonts w:cs="Arial"/>
                <w:sz w:val="20"/>
                <w:szCs w:val="20"/>
              </w:rPr>
              <w:t>Would the state consider waiving the performance bond requirement?   The vendor does not invoice for services until testing is completed.   </w:t>
            </w:r>
          </w:p>
        </w:tc>
        <w:tc>
          <w:tcPr>
            <w:tcW w:w="3060" w:type="dxa"/>
            <w:shd w:val="clear" w:color="auto" w:fill="auto"/>
          </w:tcPr>
          <w:p w14:paraId="341CE1CF" w14:textId="6076C969" w:rsidR="009D2638" w:rsidRPr="009D2638" w:rsidRDefault="00D727FB" w:rsidP="00077C7E">
            <w:pPr>
              <w:pStyle w:val="Level1Body"/>
              <w:rPr>
                <w:rFonts w:cs="Arial"/>
                <w:sz w:val="20"/>
              </w:rPr>
            </w:pPr>
            <w:r>
              <w:rPr>
                <w:rFonts w:cs="Arial"/>
                <w:sz w:val="20"/>
              </w:rPr>
              <w:t xml:space="preserve">See </w:t>
            </w:r>
            <w:r w:rsidR="00B11246">
              <w:rPr>
                <w:rFonts w:cs="Arial"/>
                <w:sz w:val="20"/>
              </w:rPr>
              <w:t>response</w:t>
            </w:r>
            <w:r>
              <w:rPr>
                <w:rFonts w:cs="Arial"/>
                <w:sz w:val="20"/>
              </w:rPr>
              <w:t xml:space="preserve"> to question 2.</w:t>
            </w:r>
          </w:p>
        </w:tc>
      </w:tr>
      <w:tr w:rsidR="009D2638" w:rsidRPr="009D2638" w14:paraId="3115D39E" w14:textId="77777777" w:rsidTr="005163CF">
        <w:tc>
          <w:tcPr>
            <w:tcW w:w="1017" w:type="dxa"/>
            <w:shd w:val="clear" w:color="auto" w:fill="auto"/>
          </w:tcPr>
          <w:p w14:paraId="179A4C0D" w14:textId="77777777" w:rsidR="009D2638" w:rsidRPr="009D2638" w:rsidRDefault="009D2638" w:rsidP="009D2638">
            <w:pPr>
              <w:pStyle w:val="Level1Body"/>
              <w:jc w:val="left"/>
              <w:rPr>
                <w:rFonts w:cs="Arial"/>
                <w:sz w:val="20"/>
              </w:rPr>
            </w:pPr>
            <w:r w:rsidRPr="009D2638">
              <w:rPr>
                <w:rFonts w:cs="Arial"/>
                <w:sz w:val="20"/>
              </w:rPr>
              <w:t>13.</w:t>
            </w:r>
          </w:p>
        </w:tc>
        <w:tc>
          <w:tcPr>
            <w:tcW w:w="2395" w:type="dxa"/>
            <w:shd w:val="clear" w:color="auto" w:fill="auto"/>
          </w:tcPr>
          <w:p w14:paraId="15644B31" w14:textId="77777777" w:rsidR="009D2638" w:rsidRPr="009D2638" w:rsidRDefault="009D2638" w:rsidP="009D2638">
            <w:pPr>
              <w:widowControl/>
              <w:autoSpaceDE/>
              <w:autoSpaceDN/>
              <w:adjustRightInd/>
              <w:spacing w:before="0"/>
              <w:rPr>
                <w:rFonts w:cs="Arial"/>
                <w:sz w:val="20"/>
                <w:szCs w:val="20"/>
              </w:rPr>
            </w:pPr>
            <w:r w:rsidRPr="009D2638">
              <w:rPr>
                <w:rFonts w:cs="Arial"/>
                <w:sz w:val="20"/>
                <w:szCs w:val="20"/>
              </w:rPr>
              <w:t>III. Contractor Duties/A. Independent Contractor/Obligations</w:t>
            </w:r>
          </w:p>
        </w:tc>
        <w:tc>
          <w:tcPr>
            <w:tcW w:w="928" w:type="dxa"/>
            <w:shd w:val="clear" w:color="auto" w:fill="auto"/>
          </w:tcPr>
          <w:p w14:paraId="43A560AE" w14:textId="77777777" w:rsidR="009D2638" w:rsidRPr="009D2638" w:rsidRDefault="009D2638" w:rsidP="009D2638">
            <w:pPr>
              <w:pStyle w:val="Level1Body"/>
              <w:jc w:val="left"/>
              <w:rPr>
                <w:rFonts w:cs="Arial"/>
                <w:sz w:val="20"/>
              </w:rPr>
            </w:pPr>
            <w:r w:rsidRPr="009D2638">
              <w:rPr>
                <w:rFonts w:cs="Arial"/>
                <w:sz w:val="20"/>
              </w:rPr>
              <w:t>16</w:t>
            </w:r>
          </w:p>
        </w:tc>
        <w:tc>
          <w:tcPr>
            <w:tcW w:w="3400" w:type="dxa"/>
            <w:shd w:val="clear" w:color="auto" w:fill="auto"/>
          </w:tcPr>
          <w:p w14:paraId="3A7AD0CC" w14:textId="77777777" w:rsidR="009D2638" w:rsidRPr="009D2638" w:rsidRDefault="009D2638" w:rsidP="009D2638">
            <w:pPr>
              <w:widowControl/>
              <w:autoSpaceDE/>
              <w:autoSpaceDN/>
              <w:adjustRightInd/>
              <w:spacing w:before="0"/>
              <w:rPr>
                <w:rFonts w:cs="Arial"/>
                <w:sz w:val="20"/>
                <w:szCs w:val="20"/>
              </w:rPr>
            </w:pPr>
            <w:r w:rsidRPr="009D2638">
              <w:rPr>
                <w:rFonts w:cs="Arial"/>
                <w:sz w:val="20"/>
                <w:szCs w:val="20"/>
              </w:rPr>
              <w:t>Will specimen collectors or brick and mortar collections sites (i.e., hospitals, health departments, medical centers) be considered subcontractors under the terms of this solicitation?</w:t>
            </w:r>
          </w:p>
        </w:tc>
        <w:tc>
          <w:tcPr>
            <w:tcW w:w="3060" w:type="dxa"/>
            <w:shd w:val="clear" w:color="auto" w:fill="auto"/>
          </w:tcPr>
          <w:p w14:paraId="3005B87A" w14:textId="6522D82E" w:rsidR="004D5E6A" w:rsidRDefault="004D5E6A" w:rsidP="004D5E6A">
            <w:pPr>
              <w:widowControl/>
              <w:autoSpaceDE/>
              <w:autoSpaceDN/>
              <w:adjustRightInd/>
              <w:spacing w:before="0"/>
              <w:rPr>
                <w:rFonts w:cs="Arial"/>
                <w:sz w:val="20"/>
                <w:szCs w:val="20"/>
              </w:rPr>
            </w:pPr>
            <w:r>
              <w:rPr>
                <w:rFonts w:cs="Arial"/>
                <w:sz w:val="20"/>
                <w:szCs w:val="20"/>
              </w:rPr>
              <w:t xml:space="preserve">Subcontractor is defined as an </w:t>
            </w:r>
            <w:r>
              <w:rPr>
                <w:sz w:val="18"/>
                <w:szCs w:val="18"/>
              </w:rPr>
              <w:t xml:space="preserve">Individual or entity with whom the contractor enters a contract to perform a portion of the work awarded to the contractor. </w:t>
            </w:r>
          </w:p>
          <w:p w14:paraId="14A8F6EE" w14:textId="0EEC90DA" w:rsidR="009D2638" w:rsidRPr="009D2638" w:rsidRDefault="009D2638" w:rsidP="004D5E6A">
            <w:pPr>
              <w:widowControl/>
              <w:autoSpaceDE/>
              <w:autoSpaceDN/>
              <w:adjustRightInd/>
              <w:spacing w:before="0"/>
              <w:rPr>
                <w:rFonts w:cs="Arial"/>
                <w:sz w:val="20"/>
              </w:rPr>
            </w:pPr>
          </w:p>
        </w:tc>
      </w:tr>
      <w:tr w:rsidR="009D2638" w:rsidRPr="009D2638" w14:paraId="70F5735C" w14:textId="77777777" w:rsidTr="005163CF">
        <w:tc>
          <w:tcPr>
            <w:tcW w:w="1017" w:type="dxa"/>
            <w:shd w:val="clear" w:color="auto" w:fill="auto"/>
          </w:tcPr>
          <w:p w14:paraId="2D640EFE" w14:textId="77777777" w:rsidR="009D2638" w:rsidRPr="009D2638" w:rsidRDefault="009D2638" w:rsidP="009D2638">
            <w:pPr>
              <w:pStyle w:val="Level1Body"/>
              <w:jc w:val="left"/>
              <w:rPr>
                <w:rFonts w:cs="Arial"/>
                <w:sz w:val="20"/>
              </w:rPr>
            </w:pPr>
            <w:r w:rsidRPr="009D2638">
              <w:rPr>
                <w:rFonts w:cs="Arial"/>
                <w:sz w:val="20"/>
              </w:rPr>
              <w:t>14.</w:t>
            </w:r>
          </w:p>
        </w:tc>
        <w:tc>
          <w:tcPr>
            <w:tcW w:w="2395" w:type="dxa"/>
            <w:shd w:val="clear" w:color="auto" w:fill="auto"/>
          </w:tcPr>
          <w:p w14:paraId="72A001C2" w14:textId="77777777" w:rsidR="009D2638" w:rsidRPr="009D2638" w:rsidRDefault="009D2638" w:rsidP="009D2638">
            <w:pPr>
              <w:widowControl/>
              <w:autoSpaceDE/>
              <w:autoSpaceDN/>
              <w:adjustRightInd/>
              <w:spacing w:before="0"/>
              <w:rPr>
                <w:rFonts w:cs="Arial"/>
                <w:sz w:val="20"/>
                <w:szCs w:val="20"/>
              </w:rPr>
            </w:pPr>
            <w:r w:rsidRPr="009D2638">
              <w:rPr>
                <w:rFonts w:cs="Arial"/>
                <w:sz w:val="20"/>
                <w:szCs w:val="20"/>
              </w:rPr>
              <w:t>V. Project Description and Scope of Work/B. Project Environment</w:t>
            </w:r>
          </w:p>
        </w:tc>
        <w:tc>
          <w:tcPr>
            <w:tcW w:w="928" w:type="dxa"/>
            <w:shd w:val="clear" w:color="auto" w:fill="auto"/>
          </w:tcPr>
          <w:p w14:paraId="7F70675C" w14:textId="77777777" w:rsidR="009D2638" w:rsidRPr="009D2638" w:rsidRDefault="009D2638" w:rsidP="009D2638">
            <w:pPr>
              <w:pStyle w:val="Level1Body"/>
              <w:jc w:val="left"/>
              <w:rPr>
                <w:rFonts w:cs="Arial"/>
                <w:sz w:val="20"/>
              </w:rPr>
            </w:pPr>
            <w:r w:rsidRPr="009D2638">
              <w:rPr>
                <w:rFonts w:cs="Arial"/>
                <w:sz w:val="20"/>
              </w:rPr>
              <w:t>26</w:t>
            </w:r>
          </w:p>
        </w:tc>
        <w:tc>
          <w:tcPr>
            <w:tcW w:w="3400" w:type="dxa"/>
            <w:shd w:val="clear" w:color="auto" w:fill="auto"/>
          </w:tcPr>
          <w:p w14:paraId="163A263E" w14:textId="77777777" w:rsidR="009D2638" w:rsidRPr="009D2638" w:rsidRDefault="009D2638" w:rsidP="00D959AF">
            <w:pPr>
              <w:spacing w:before="100" w:beforeAutospacing="1" w:after="100" w:afterAutospacing="1"/>
              <w:rPr>
                <w:rFonts w:cs="Arial"/>
                <w:sz w:val="20"/>
                <w:szCs w:val="20"/>
              </w:rPr>
            </w:pPr>
            <w:r w:rsidRPr="009D2638">
              <w:rPr>
                <w:rFonts w:cs="Arial"/>
                <w:sz w:val="20"/>
                <w:szCs w:val="20"/>
              </w:rPr>
              <w:t xml:space="preserve">Please confirm that the reference to 3,963 genetic tests is a count of the individual samples and not the amount of “cases” per year.  </w:t>
            </w:r>
          </w:p>
        </w:tc>
        <w:tc>
          <w:tcPr>
            <w:tcW w:w="3060" w:type="dxa"/>
            <w:shd w:val="clear" w:color="auto" w:fill="auto"/>
          </w:tcPr>
          <w:p w14:paraId="4FD9C8B4" w14:textId="0C45145F" w:rsidR="009D2638" w:rsidRPr="009D2638" w:rsidRDefault="005C2238" w:rsidP="00156635">
            <w:pPr>
              <w:pStyle w:val="Level1Body"/>
              <w:rPr>
                <w:rFonts w:cs="Arial"/>
                <w:sz w:val="20"/>
              </w:rPr>
            </w:pPr>
            <w:r>
              <w:rPr>
                <w:rFonts w:cs="Arial"/>
                <w:sz w:val="20"/>
              </w:rPr>
              <w:t>See response to question</w:t>
            </w:r>
            <w:r w:rsidR="00077C7E">
              <w:rPr>
                <w:rFonts w:cs="Arial"/>
                <w:sz w:val="20"/>
              </w:rPr>
              <w:t xml:space="preserve"> </w:t>
            </w:r>
            <w:r>
              <w:rPr>
                <w:rFonts w:cs="Arial"/>
                <w:sz w:val="20"/>
              </w:rPr>
              <w:t>6.</w:t>
            </w:r>
          </w:p>
        </w:tc>
      </w:tr>
      <w:tr w:rsidR="009D2638" w:rsidRPr="009D2638" w14:paraId="3CB10829" w14:textId="77777777" w:rsidTr="005163CF">
        <w:tc>
          <w:tcPr>
            <w:tcW w:w="1017" w:type="dxa"/>
            <w:shd w:val="clear" w:color="auto" w:fill="auto"/>
          </w:tcPr>
          <w:p w14:paraId="135785B0" w14:textId="77777777" w:rsidR="009D2638" w:rsidRPr="009D2638" w:rsidRDefault="009D2638" w:rsidP="009D2638">
            <w:pPr>
              <w:pStyle w:val="Level1Body"/>
              <w:jc w:val="left"/>
              <w:rPr>
                <w:rFonts w:cs="Arial"/>
                <w:sz w:val="20"/>
              </w:rPr>
            </w:pPr>
            <w:r w:rsidRPr="009D2638">
              <w:rPr>
                <w:rFonts w:cs="Arial"/>
                <w:sz w:val="20"/>
              </w:rPr>
              <w:lastRenderedPageBreak/>
              <w:t>15.</w:t>
            </w:r>
          </w:p>
        </w:tc>
        <w:tc>
          <w:tcPr>
            <w:tcW w:w="2395" w:type="dxa"/>
            <w:shd w:val="clear" w:color="auto" w:fill="auto"/>
          </w:tcPr>
          <w:p w14:paraId="1FB06EC1" w14:textId="77777777" w:rsidR="009D2638" w:rsidRPr="009D2638" w:rsidRDefault="009D2638" w:rsidP="009D2638">
            <w:pPr>
              <w:widowControl/>
              <w:autoSpaceDE/>
              <w:autoSpaceDN/>
              <w:adjustRightInd/>
              <w:spacing w:before="0"/>
              <w:rPr>
                <w:rFonts w:cs="Arial"/>
                <w:sz w:val="20"/>
                <w:szCs w:val="20"/>
              </w:rPr>
            </w:pPr>
            <w:r w:rsidRPr="009D2638">
              <w:rPr>
                <w:rFonts w:cs="Arial"/>
                <w:sz w:val="20"/>
                <w:szCs w:val="20"/>
              </w:rPr>
              <w:t>V. Project Description and Scope of Work/C. Scope of Work/1. Specimen Collection</w:t>
            </w:r>
          </w:p>
        </w:tc>
        <w:tc>
          <w:tcPr>
            <w:tcW w:w="928" w:type="dxa"/>
            <w:shd w:val="clear" w:color="auto" w:fill="auto"/>
          </w:tcPr>
          <w:p w14:paraId="4E95B655" w14:textId="77777777" w:rsidR="009D2638" w:rsidRPr="009D2638" w:rsidRDefault="009D2638" w:rsidP="009D2638">
            <w:pPr>
              <w:pStyle w:val="Level1Body"/>
              <w:jc w:val="left"/>
              <w:rPr>
                <w:rFonts w:cs="Arial"/>
                <w:sz w:val="20"/>
              </w:rPr>
            </w:pPr>
            <w:r w:rsidRPr="009D2638">
              <w:rPr>
                <w:rFonts w:cs="Arial"/>
                <w:sz w:val="20"/>
              </w:rPr>
              <w:t>26</w:t>
            </w:r>
          </w:p>
        </w:tc>
        <w:tc>
          <w:tcPr>
            <w:tcW w:w="3400" w:type="dxa"/>
            <w:shd w:val="clear" w:color="auto" w:fill="auto"/>
          </w:tcPr>
          <w:p w14:paraId="6080BB03" w14:textId="77777777" w:rsidR="009D2638" w:rsidRPr="009D2638" w:rsidRDefault="009D2638" w:rsidP="00D959AF">
            <w:pPr>
              <w:spacing w:before="100" w:beforeAutospacing="1" w:after="100" w:afterAutospacing="1"/>
              <w:rPr>
                <w:rFonts w:cs="Arial"/>
                <w:sz w:val="20"/>
                <w:szCs w:val="20"/>
              </w:rPr>
            </w:pPr>
            <w:r w:rsidRPr="009D2638">
              <w:rPr>
                <w:rFonts w:cs="Arial"/>
                <w:sz w:val="20"/>
                <w:szCs w:val="20"/>
              </w:rPr>
              <w:t>Under specimen collection it indicates that the contractor shall provide collections at times specified by DHHS.  This is the practice today however the schedule is inefficient and costly to the vendor who has to provide collections at hospitals in remote areas of Nebraska and also have collectors at some of the larger offices.  Would the state be open to having CSE staff trained to perform collections throughout the state?  The vendor would provide all of the training and materials required for collection.  Currently, many of the collection sites are charging more than the actual fee charged by the vendor.   This typically results in a price reduction and can be an effective solution to increase customer satisfaction and decrease the time it takes from case initiation to results.  If so, should the bidder(s) provide two price scenarios?   </w:t>
            </w:r>
          </w:p>
        </w:tc>
        <w:tc>
          <w:tcPr>
            <w:tcW w:w="3060" w:type="dxa"/>
            <w:shd w:val="clear" w:color="auto" w:fill="auto"/>
          </w:tcPr>
          <w:p w14:paraId="45933DA7" w14:textId="08BA9138" w:rsidR="009D2638" w:rsidRPr="009D2638" w:rsidRDefault="00077C7E" w:rsidP="00156635">
            <w:pPr>
              <w:pStyle w:val="Level1Body"/>
              <w:rPr>
                <w:rFonts w:cs="Arial"/>
                <w:sz w:val="20"/>
              </w:rPr>
            </w:pPr>
            <w:r>
              <w:rPr>
                <w:rFonts w:cs="Arial"/>
                <w:sz w:val="20"/>
              </w:rPr>
              <w:t>See response to question 10</w:t>
            </w:r>
          </w:p>
        </w:tc>
      </w:tr>
      <w:tr w:rsidR="009D2638" w:rsidRPr="009D2638" w14:paraId="48EBC1D3" w14:textId="77777777" w:rsidTr="005163CF">
        <w:tc>
          <w:tcPr>
            <w:tcW w:w="1017" w:type="dxa"/>
            <w:shd w:val="clear" w:color="auto" w:fill="auto"/>
          </w:tcPr>
          <w:p w14:paraId="6E92D439" w14:textId="77777777" w:rsidR="009D2638" w:rsidRPr="009D2638" w:rsidRDefault="009D2638" w:rsidP="009D2638">
            <w:pPr>
              <w:pStyle w:val="Level1Body"/>
              <w:jc w:val="left"/>
              <w:rPr>
                <w:rFonts w:cs="Arial"/>
                <w:sz w:val="20"/>
              </w:rPr>
            </w:pPr>
            <w:r w:rsidRPr="009D2638">
              <w:rPr>
                <w:rFonts w:cs="Arial"/>
                <w:sz w:val="20"/>
              </w:rPr>
              <w:t>16.</w:t>
            </w:r>
          </w:p>
        </w:tc>
        <w:tc>
          <w:tcPr>
            <w:tcW w:w="2395" w:type="dxa"/>
            <w:shd w:val="clear" w:color="auto" w:fill="auto"/>
          </w:tcPr>
          <w:p w14:paraId="11E48BEA" w14:textId="77777777" w:rsidR="009D2638" w:rsidRPr="009D2638" w:rsidRDefault="009D2638" w:rsidP="009D2638">
            <w:pPr>
              <w:spacing w:before="100" w:beforeAutospacing="1" w:after="100" w:afterAutospacing="1"/>
              <w:rPr>
                <w:rFonts w:cs="Arial"/>
                <w:sz w:val="20"/>
                <w:szCs w:val="20"/>
              </w:rPr>
            </w:pPr>
            <w:r w:rsidRPr="009D2638">
              <w:rPr>
                <w:rFonts w:cs="Arial"/>
                <w:sz w:val="20"/>
                <w:szCs w:val="20"/>
              </w:rPr>
              <w:t>V. Project Description and Scope of Work/C. Scope of Work/7. Delivery of Test Results</w:t>
            </w:r>
          </w:p>
          <w:p w14:paraId="07D85791" w14:textId="77777777" w:rsidR="009D2638" w:rsidRPr="009D2638" w:rsidRDefault="009D2638" w:rsidP="009D2638">
            <w:pPr>
              <w:widowControl/>
              <w:autoSpaceDE/>
              <w:autoSpaceDN/>
              <w:adjustRightInd/>
              <w:spacing w:before="0"/>
              <w:rPr>
                <w:rFonts w:cs="Arial"/>
                <w:sz w:val="20"/>
                <w:szCs w:val="20"/>
              </w:rPr>
            </w:pPr>
          </w:p>
        </w:tc>
        <w:tc>
          <w:tcPr>
            <w:tcW w:w="928" w:type="dxa"/>
            <w:shd w:val="clear" w:color="auto" w:fill="auto"/>
          </w:tcPr>
          <w:p w14:paraId="11A41B10" w14:textId="77777777" w:rsidR="009D2638" w:rsidRPr="009D2638" w:rsidRDefault="009D2638" w:rsidP="009D2638">
            <w:pPr>
              <w:pStyle w:val="Level1Body"/>
              <w:jc w:val="left"/>
              <w:rPr>
                <w:rFonts w:cs="Arial"/>
                <w:sz w:val="20"/>
              </w:rPr>
            </w:pPr>
            <w:r w:rsidRPr="009D2638">
              <w:rPr>
                <w:rFonts w:cs="Arial"/>
                <w:sz w:val="20"/>
              </w:rPr>
              <w:t>27</w:t>
            </w:r>
          </w:p>
        </w:tc>
        <w:tc>
          <w:tcPr>
            <w:tcW w:w="3400" w:type="dxa"/>
            <w:shd w:val="clear" w:color="auto" w:fill="auto"/>
          </w:tcPr>
          <w:p w14:paraId="5FAEEFEE" w14:textId="77777777" w:rsidR="009D2638" w:rsidRPr="009D2638" w:rsidRDefault="009D2638" w:rsidP="00D959AF">
            <w:pPr>
              <w:spacing w:before="100" w:beforeAutospacing="1" w:after="100" w:afterAutospacing="1"/>
              <w:rPr>
                <w:rFonts w:cs="Arial"/>
                <w:sz w:val="20"/>
                <w:szCs w:val="20"/>
              </w:rPr>
            </w:pPr>
            <w:r w:rsidRPr="009D2638">
              <w:rPr>
                <w:rFonts w:cs="Arial"/>
                <w:sz w:val="20"/>
                <w:szCs w:val="20"/>
              </w:rPr>
              <w:t xml:space="preserve">It states the DHHS requesting agent shall receive a certified and notarized report plus 2 photocopies of the same for each case.  If a bidder has a secure website where results are posted, would the state consider removing the requirement for providing paper copies of reports?  It is costly for the vendor to provide one copy in the mail and adding an additional 2 sets of copies is even more costly when most agencies are able work with electronic copies.  </w:t>
            </w:r>
          </w:p>
        </w:tc>
        <w:tc>
          <w:tcPr>
            <w:tcW w:w="3060" w:type="dxa"/>
            <w:shd w:val="clear" w:color="auto" w:fill="auto"/>
          </w:tcPr>
          <w:p w14:paraId="5537635D" w14:textId="67FA9F0D" w:rsidR="009D2638" w:rsidRPr="009D2638" w:rsidRDefault="00B656A1" w:rsidP="00077C7E">
            <w:pPr>
              <w:pStyle w:val="Level1Body"/>
              <w:rPr>
                <w:rFonts w:cs="Arial"/>
                <w:sz w:val="20"/>
              </w:rPr>
            </w:pPr>
            <w:r>
              <w:rPr>
                <w:rFonts w:cs="Arial"/>
                <w:sz w:val="20"/>
              </w:rPr>
              <w:t xml:space="preserve">See </w:t>
            </w:r>
            <w:r w:rsidR="005C2238">
              <w:rPr>
                <w:rFonts w:cs="Arial"/>
                <w:sz w:val="20"/>
              </w:rPr>
              <w:t>response to question 8.</w:t>
            </w:r>
          </w:p>
        </w:tc>
      </w:tr>
      <w:tr w:rsidR="009D2638" w:rsidRPr="009D2638" w14:paraId="1BC6DA58" w14:textId="77777777" w:rsidTr="005163CF">
        <w:tc>
          <w:tcPr>
            <w:tcW w:w="1017" w:type="dxa"/>
            <w:shd w:val="clear" w:color="auto" w:fill="auto"/>
          </w:tcPr>
          <w:p w14:paraId="177789BB" w14:textId="77777777" w:rsidR="009D2638" w:rsidRPr="009D2638" w:rsidRDefault="009D2638" w:rsidP="009D2638">
            <w:pPr>
              <w:pStyle w:val="Level1Body"/>
              <w:jc w:val="left"/>
              <w:rPr>
                <w:rFonts w:cs="Arial"/>
                <w:sz w:val="20"/>
              </w:rPr>
            </w:pPr>
            <w:r w:rsidRPr="009D2638">
              <w:rPr>
                <w:rFonts w:cs="Arial"/>
                <w:sz w:val="20"/>
              </w:rPr>
              <w:t>17.</w:t>
            </w:r>
          </w:p>
        </w:tc>
        <w:tc>
          <w:tcPr>
            <w:tcW w:w="2395" w:type="dxa"/>
            <w:shd w:val="clear" w:color="auto" w:fill="auto"/>
          </w:tcPr>
          <w:p w14:paraId="5FEB88BF" w14:textId="77777777" w:rsidR="009D2638" w:rsidRPr="009D2638" w:rsidRDefault="009D2638" w:rsidP="009D2638">
            <w:pPr>
              <w:spacing w:before="100" w:beforeAutospacing="1" w:after="100" w:afterAutospacing="1"/>
              <w:rPr>
                <w:rFonts w:cs="Arial"/>
                <w:sz w:val="20"/>
                <w:szCs w:val="20"/>
              </w:rPr>
            </w:pPr>
            <w:r w:rsidRPr="009D2638">
              <w:rPr>
                <w:rFonts w:cs="Arial"/>
                <w:sz w:val="20"/>
                <w:szCs w:val="20"/>
              </w:rPr>
              <w:t>V. Project Description and Scope of Work/C. Scope of Work/7. Delivery of Test Results</w:t>
            </w:r>
          </w:p>
        </w:tc>
        <w:tc>
          <w:tcPr>
            <w:tcW w:w="928" w:type="dxa"/>
            <w:shd w:val="clear" w:color="auto" w:fill="auto"/>
          </w:tcPr>
          <w:p w14:paraId="69EA01F8" w14:textId="77777777" w:rsidR="009D2638" w:rsidRPr="009D2638" w:rsidRDefault="009D2638" w:rsidP="009D2638">
            <w:pPr>
              <w:pStyle w:val="Level1Body"/>
              <w:jc w:val="left"/>
              <w:rPr>
                <w:rFonts w:cs="Arial"/>
                <w:sz w:val="20"/>
              </w:rPr>
            </w:pPr>
            <w:r w:rsidRPr="009D2638">
              <w:rPr>
                <w:rFonts w:cs="Arial"/>
                <w:sz w:val="20"/>
              </w:rPr>
              <w:t>28</w:t>
            </w:r>
          </w:p>
        </w:tc>
        <w:tc>
          <w:tcPr>
            <w:tcW w:w="3400" w:type="dxa"/>
            <w:shd w:val="clear" w:color="auto" w:fill="auto"/>
          </w:tcPr>
          <w:p w14:paraId="515A673A" w14:textId="77777777" w:rsidR="009D2638" w:rsidRPr="009D2638" w:rsidRDefault="009D2638" w:rsidP="00D959AF">
            <w:pPr>
              <w:spacing w:before="100" w:beforeAutospacing="1" w:after="100" w:afterAutospacing="1"/>
              <w:rPr>
                <w:rFonts w:cs="Arial"/>
                <w:sz w:val="20"/>
                <w:szCs w:val="20"/>
              </w:rPr>
            </w:pPr>
            <w:r w:rsidRPr="009D2638">
              <w:rPr>
                <w:rFonts w:cs="Arial"/>
                <w:sz w:val="20"/>
                <w:szCs w:val="20"/>
              </w:rPr>
              <w:t>States the contractor must store and transmit scanned secured documents.  Please describe the expectation for this. Would having the documents available on s secure website/portal for access as described above meet this requirement?</w:t>
            </w:r>
          </w:p>
        </w:tc>
        <w:tc>
          <w:tcPr>
            <w:tcW w:w="3060" w:type="dxa"/>
            <w:shd w:val="clear" w:color="auto" w:fill="auto"/>
          </w:tcPr>
          <w:p w14:paraId="1436F7A3" w14:textId="09F3D340" w:rsidR="009D2638" w:rsidRPr="009D2638" w:rsidRDefault="001E1F24" w:rsidP="0010454D">
            <w:pPr>
              <w:pStyle w:val="Level1Body"/>
              <w:rPr>
                <w:rFonts w:cs="Arial"/>
                <w:sz w:val="20"/>
              </w:rPr>
            </w:pPr>
            <w:r>
              <w:rPr>
                <w:rFonts w:cs="Arial"/>
                <w:sz w:val="20"/>
              </w:rPr>
              <w:t xml:space="preserve">Information in the hands of the </w:t>
            </w:r>
            <w:r w:rsidR="00077C7E">
              <w:rPr>
                <w:rFonts w:cs="Arial"/>
                <w:sz w:val="20"/>
              </w:rPr>
              <w:t>Contractor</w:t>
            </w:r>
            <w:r>
              <w:rPr>
                <w:rFonts w:cs="Arial"/>
                <w:sz w:val="20"/>
              </w:rPr>
              <w:t xml:space="preserve"> </w:t>
            </w:r>
            <w:r w:rsidR="0010454D">
              <w:rPr>
                <w:rFonts w:cs="Arial"/>
                <w:sz w:val="20"/>
              </w:rPr>
              <w:t>must</w:t>
            </w:r>
            <w:r>
              <w:rPr>
                <w:rFonts w:cs="Arial"/>
                <w:sz w:val="20"/>
              </w:rPr>
              <w:t xml:space="preserve"> be treated as sensitive and confidential, and should be safeguarded. Some documents are sent to </w:t>
            </w:r>
            <w:r w:rsidR="00C20DCB">
              <w:rPr>
                <w:rFonts w:cs="Arial"/>
                <w:sz w:val="20"/>
              </w:rPr>
              <w:t>D</w:t>
            </w:r>
            <w:r>
              <w:rPr>
                <w:rFonts w:cs="Arial"/>
                <w:sz w:val="20"/>
              </w:rPr>
              <w:t xml:space="preserve">HHS via mail and some come by way of email. </w:t>
            </w:r>
            <w:r w:rsidR="009F4B2E">
              <w:rPr>
                <w:rFonts w:cs="Arial"/>
                <w:sz w:val="20"/>
              </w:rPr>
              <w:t xml:space="preserve">Email transmission to </w:t>
            </w:r>
            <w:r w:rsidR="00C20DCB">
              <w:rPr>
                <w:rFonts w:cs="Arial"/>
                <w:sz w:val="20"/>
              </w:rPr>
              <w:t>D</w:t>
            </w:r>
            <w:r w:rsidR="009F4B2E">
              <w:rPr>
                <w:rFonts w:cs="Arial"/>
                <w:sz w:val="20"/>
              </w:rPr>
              <w:t xml:space="preserve">HHS </w:t>
            </w:r>
            <w:r w:rsidR="0010454D">
              <w:rPr>
                <w:rFonts w:cs="Arial"/>
                <w:sz w:val="20"/>
              </w:rPr>
              <w:t>must</w:t>
            </w:r>
            <w:r w:rsidR="009F4B2E">
              <w:rPr>
                <w:rFonts w:cs="Arial"/>
                <w:sz w:val="20"/>
              </w:rPr>
              <w:t xml:space="preserve"> be secure so that only authorized personnel may gain access. If a secure website/portal accomplishes this task, then it meets this requirement. </w:t>
            </w:r>
          </w:p>
        </w:tc>
      </w:tr>
      <w:tr w:rsidR="009D2638" w:rsidRPr="009D2638" w14:paraId="48791E88" w14:textId="77777777" w:rsidTr="005163CF">
        <w:tc>
          <w:tcPr>
            <w:tcW w:w="1017" w:type="dxa"/>
            <w:shd w:val="clear" w:color="auto" w:fill="auto"/>
          </w:tcPr>
          <w:p w14:paraId="36B3294D" w14:textId="77777777" w:rsidR="009D2638" w:rsidRPr="009D2638" w:rsidRDefault="009D2638" w:rsidP="009D2638">
            <w:pPr>
              <w:pStyle w:val="Level1Body"/>
              <w:jc w:val="left"/>
              <w:rPr>
                <w:rFonts w:cs="Arial"/>
                <w:sz w:val="20"/>
              </w:rPr>
            </w:pPr>
            <w:r w:rsidRPr="009D2638">
              <w:rPr>
                <w:rFonts w:cs="Arial"/>
                <w:sz w:val="20"/>
              </w:rPr>
              <w:t>18.</w:t>
            </w:r>
          </w:p>
        </w:tc>
        <w:tc>
          <w:tcPr>
            <w:tcW w:w="2395" w:type="dxa"/>
            <w:shd w:val="clear" w:color="auto" w:fill="auto"/>
          </w:tcPr>
          <w:p w14:paraId="124445D1" w14:textId="77777777" w:rsidR="009D2638" w:rsidRPr="009D2638" w:rsidRDefault="009D2638" w:rsidP="009D2638">
            <w:pPr>
              <w:spacing w:before="100" w:beforeAutospacing="1" w:after="100" w:afterAutospacing="1"/>
              <w:rPr>
                <w:rFonts w:cs="Arial"/>
                <w:sz w:val="20"/>
                <w:szCs w:val="20"/>
              </w:rPr>
            </w:pPr>
            <w:r w:rsidRPr="009D2638">
              <w:rPr>
                <w:rFonts w:cs="Arial"/>
                <w:sz w:val="20"/>
                <w:szCs w:val="20"/>
              </w:rPr>
              <w:t>General Question</w:t>
            </w:r>
          </w:p>
        </w:tc>
        <w:tc>
          <w:tcPr>
            <w:tcW w:w="928" w:type="dxa"/>
            <w:shd w:val="clear" w:color="auto" w:fill="auto"/>
          </w:tcPr>
          <w:p w14:paraId="60372A68" w14:textId="77777777" w:rsidR="009D2638" w:rsidRPr="009D2638" w:rsidRDefault="009D2638" w:rsidP="009D2638">
            <w:pPr>
              <w:pStyle w:val="Level1Body"/>
              <w:jc w:val="left"/>
              <w:rPr>
                <w:rFonts w:cs="Arial"/>
                <w:sz w:val="20"/>
              </w:rPr>
            </w:pPr>
          </w:p>
        </w:tc>
        <w:tc>
          <w:tcPr>
            <w:tcW w:w="3400" w:type="dxa"/>
            <w:shd w:val="clear" w:color="auto" w:fill="auto"/>
          </w:tcPr>
          <w:p w14:paraId="3F62BC8F" w14:textId="77777777" w:rsidR="009D2638" w:rsidRPr="009D2638" w:rsidRDefault="009D2638" w:rsidP="009D2638">
            <w:pPr>
              <w:spacing w:before="100" w:beforeAutospacing="1" w:after="100" w:afterAutospacing="1"/>
              <w:rPr>
                <w:rFonts w:cs="Arial"/>
                <w:sz w:val="20"/>
                <w:szCs w:val="20"/>
              </w:rPr>
            </w:pPr>
            <w:r w:rsidRPr="009D2638">
              <w:rPr>
                <w:rFonts w:cs="Arial"/>
                <w:color w:val="212529"/>
                <w:sz w:val="20"/>
                <w:szCs w:val="20"/>
                <w:shd w:val="clear" w:color="auto" w:fill="FFFFFF"/>
              </w:rPr>
              <w:t xml:space="preserve">It is our understanding that Nebraska Revised Statute 43-1414 addresses an additional procedure </w:t>
            </w:r>
            <w:r w:rsidRPr="009D2638">
              <w:rPr>
                <w:rFonts w:cs="Arial"/>
                <w:color w:val="212529"/>
                <w:sz w:val="20"/>
                <w:szCs w:val="20"/>
                <w:shd w:val="clear" w:color="auto" w:fill="FFFFFF"/>
              </w:rPr>
              <w:lastRenderedPageBreak/>
              <w:t>for excluded alleged fathers.  This is not addressed in this solicitation and may present challenges for any vendor.  The statute states:  (4) If an alleged father who is tested as part of an action under such sections is found to be the child's father, the testing laboratory shall retain the genetic testing material of the alleged father, mother, and child for no longer than the period of years prescribed by the national standards under which the laboratory is accredited. If a man is found not to be the child's father, the testing laboratory shall destroy the man's genetic testing material in the presence of a witness after such material is used in the paternity action. The witness may be an individual who is a party to the destruction of the genetic testing material. After the man's genetic testing material is destroyed, the testing laboratory shall make and keep a written record of the destruction and have the individual who witnessed the destruction sign the record. The testing laboratory shall also expunge its records regarding the genetic paternity testing performed on the genetic testing material in accordance with the national standards under which the laboratory is accredited. The testing laboratory shall retain the genetic testing material of the mother and child for no longer than the period of years prescribed by the national standards under which the laboratory is accredited. After a testing laboratory destroys an individual's genetic testing material as provided in this subsection, it shall notify the adult individual, or the parent or legal guardian of a minor individual, by certified mail that the genetic testing material was destroyed.</w:t>
            </w:r>
          </w:p>
          <w:p w14:paraId="49E89F8D" w14:textId="77777777" w:rsidR="009D2638" w:rsidRPr="009D2638" w:rsidRDefault="009D2638" w:rsidP="009D2638">
            <w:pPr>
              <w:spacing w:before="100" w:beforeAutospacing="1" w:after="100" w:afterAutospacing="1"/>
              <w:rPr>
                <w:rFonts w:cs="Arial"/>
                <w:sz w:val="20"/>
                <w:szCs w:val="20"/>
              </w:rPr>
            </w:pPr>
            <w:r w:rsidRPr="009D2638">
              <w:rPr>
                <w:rFonts w:cs="Arial"/>
                <w:color w:val="212529"/>
                <w:sz w:val="20"/>
                <w:szCs w:val="20"/>
                <w:shd w:val="clear" w:color="auto" w:fill="FFFFFF"/>
              </w:rPr>
              <w:t> </w:t>
            </w:r>
          </w:p>
          <w:p w14:paraId="7C3DC9BF" w14:textId="77777777" w:rsidR="009D2638" w:rsidRPr="009D2638" w:rsidRDefault="009D2638" w:rsidP="00D959AF">
            <w:pPr>
              <w:spacing w:before="100" w:beforeAutospacing="1" w:after="100" w:afterAutospacing="1"/>
              <w:rPr>
                <w:rFonts w:cs="Arial"/>
                <w:sz w:val="20"/>
                <w:szCs w:val="20"/>
              </w:rPr>
            </w:pPr>
            <w:r w:rsidRPr="009D2638">
              <w:rPr>
                <w:rFonts w:cs="Arial"/>
                <w:color w:val="212529"/>
                <w:sz w:val="20"/>
                <w:szCs w:val="20"/>
                <w:shd w:val="clear" w:color="auto" w:fill="FFFFFF"/>
              </w:rPr>
              <w:t xml:space="preserve">How will the vendor receive the information on the excluded adult individual, or parent or legal guardian?  Certified mail is costly and currently is $3.55 per piece and that does not even include the </w:t>
            </w:r>
            <w:r w:rsidRPr="009D2638">
              <w:rPr>
                <w:rFonts w:cs="Arial"/>
                <w:color w:val="212529"/>
                <w:sz w:val="20"/>
                <w:szCs w:val="20"/>
                <w:shd w:val="clear" w:color="auto" w:fill="FFFFFF"/>
              </w:rPr>
              <w:lastRenderedPageBreak/>
              <w:t xml:space="preserve">postage fee.  The vendor would incur </w:t>
            </w:r>
            <w:r w:rsidRPr="009D2638">
              <w:rPr>
                <w:rFonts w:cs="Arial"/>
                <w:sz w:val="20"/>
                <w:szCs w:val="20"/>
                <w:shd w:val="clear" w:color="auto" w:fill="FFFFFF"/>
              </w:rPr>
              <w:t>this additional cost over and above the added labor for each excluded alleged father.  Would it be sufficient to provide confirmation of destruction to the agency and the agency notify the individual?</w:t>
            </w:r>
            <w:r w:rsidRPr="009D2638">
              <w:rPr>
                <w:rFonts w:cs="Arial"/>
                <w:sz w:val="20"/>
                <w:szCs w:val="20"/>
              </w:rPr>
              <w:t> </w:t>
            </w:r>
          </w:p>
        </w:tc>
        <w:tc>
          <w:tcPr>
            <w:tcW w:w="3060" w:type="dxa"/>
            <w:shd w:val="clear" w:color="auto" w:fill="auto"/>
          </w:tcPr>
          <w:p w14:paraId="4832D75A" w14:textId="01F19997" w:rsidR="00B656A1" w:rsidRPr="00C20DCB" w:rsidRDefault="00B656A1" w:rsidP="00C20DCB">
            <w:pPr>
              <w:spacing w:before="100" w:beforeAutospacing="1" w:after="100" w:afterAutospacing="1"/>
              <w:rPr>
                <w:rFonts w:cs="Arial"/>
                <w:color w:val="212529"/>
                <w:sz w:val="20"/>
                <w:szCs w:val="20"/>
                <w:shd w:val="clear" w:color="auto" w:fill="FFFFFF"/>
              </w:rPr>
            </w:pPr>
            <w:r w:rsidRPr="00C20DCB">
              <w:rPr>
                <w:rFonts w:cs="Arial"/>
                <w:color w:val="212529"/>
                <w:sz w:val="20"/>
                <w:szCs w:val="20"/>
                <w:shd w:val="clear" w:color="auto" w:fill="FFFFFF"/>
              </w:rPr>
              <w:lastRenderedPageBreak/>
              <w:t xml:space="preserve">First question asks “How will the vendor receive the information…?” </w:t>
            </w:r>
            <w:r w:rsidR="000E4FA8" w:rsidRPr="00C20DCB">
              <w:rPr>
                <w:rFonts w:cs="Arial"/>
                <w:color w:val="212529"/>
                <w:sz w:val="20"/>
                <w:szCs w:val="20"/>
                <w:shd w:val="clear" w:color="auto" w:fill="FFFFFF"/>
              </w:rPr>
              <w:t xml:space="preserve">There is not </w:t>
            </w:r>
            <w:r w:rsidR="000E4FA8" w:rsidRPr="00C20DCB">
              <w:rPr>
                <w:rFonts w:cs="Arial"/>
                <w:color w:val="212529"/>
                <w:sz w:val="20"/>
                <w:szCs w:val="20"/>
                <w:shd w:val="clear" w:color="auto" w:fill="FFFFFF"/>
              </w:rPr>
              <w:lastRenderedPageBreak/>
              <w:t>enough information provided in the question for the State to provide a response.</w:t>
            </w:r>
          </w:p>
          <w:p w14:paraId="2C9DF925" w14:textId="7FF2F5CB" w:rsidR="000E4FA8" w:rsidRDefault="000E4FA8" w:rsidP="00C20DCB">
            <w:pPr>
              <w:spacing w:before="100" w:beforeAutospacing="1" w:after="100" w:afterAutospacing="1"/>
              <w:rPr>
                <w:rFonts w:cs="Arial"/>
                <w:color w:val="212529"/>
                <w:sz w:val="20"/>
                <w:szCs w:val="20"/>
                <w:shd w:val="clear" w:color="auto" w:fill="FFFFFF"/>
              </w:rPr>
            </w:pPr>
          </w:p>
          <w:p w14:paraId="26CC67B5" w14:textId="25C67242" w:rsidR="00C9043C" w:rsidRDefault="00C9043C" w:rsidP="00C20DCB">
            <w:pPr>
              <w:spacing w:before="100" w:beforeAutospacing="1" w:after="100" w:afterAutospacing="1"/>
              <w:rPr>
                <w:rFonts w:cs="Arial"/>
                <w:color w:val="212529"/>
                <w:sz w:val="20"/>
                <w:szCs w:val="20"/>
                <w:shd w:val="clear" w:color="auto" w:fill="FFFFFF"/>
              </w:rPr>
            </w:pPr>
          </w:p>
          <w:p w14:paraId="491A1FCC" w14:textId="590DA5D4" w:rsidR="00C9043C" w:rsidRDefault="00C9043C" w:rsidP="00C20DCB">
            <w:pPr>
              <w:spacing w:before="100" w:beforeAutospacing="1" w:after="100" w:afterAutospacing="1"/>
              <w:rPr>
                <w:rFonts w:cs="Arial"/>
                <w:color w:val="212529"/>
                <w:sz w:val="20"/>
                <w:szCs w:val="20"/>
                <w:shd w:val="clear" w:color="auto" w:fill="FFFFFF"/>
              </w:rPr>
            </w:pPr>
          </w:p>
          <w:p w14:paraId="7B9FA0DC" w14:textId="5B71CCE4" w:rsidR="00C9043C" w:rsidRDefault="00C9043C" w:rsidP="00C20DCB">
            <w:pPr>
              <w:spacing w:before="100" w:beforeAutospacing="1" w:after="100" w:afterAutospacing="1"/>
              <w:rPr>
                <w:rFonts w:cs="Arial"/>
                <w:color w:val="212529"/>
                <w:sz w:val="20"/>
                <w:szCs w:val="20"/>
                <w:shd w:val="clear" w:color="auto" w:fill="FFFFFF"/>
              </w:rPr>
            </w:pPr>
          </w:p>
          <w:p w14:paraId="37CE3C64" w14:textId="5100F478" w:rsidR="00C9043C" w:rsidRDefault="00C9043C" w:rsidP="00C20DCB">
            <w:pPr>
              <w:spacing w:before="100" w:beforeAutospacing="1" w:after="100" w:afterAutospacing="1"/>
              <w:rPr>
                <w:rFonts w:cs="Arial"/>
                <w:color w:val="212529"/>
                <w:sz w:val="20"/>
                <w:szCs w:val="20"/>
                <w:shd w:val="clear" w:color="auto" w:fill="FFFFFF"/>
              </w:rPr>
            </w:pPr>
          </w:p>
          <w:p w14:paraId="2CAF70D1" w14:textId="61B1B4A1" w:rsidR="00C9043C" w:rsidRDefault="00C9043C" w:rsidP="00C20DCB">
            <w:pPr>
              <w:spacing w:before="100" w:beforeAutospacing="1" w:after="100" w:afterAutospacing="1"/>
              <w:rPr>
                <w:rFonts w:cs="Arial"/>
                <w:color w:val="212529"/>
                <w:sz w:val="20"/>
                <w:szCs w:val="20"/>
                <w:shd w:val="clear" w:color="auto" w:fill="FFFFFF"/>
              </w:rPr>
            </w:pPr>
          </w:p>
          <w:p w14:paraId="796B7387" w14:textId="0425A36C" w:rsidR="00C9043C" w:rsidRDefault="00C9043C" w:rsidP="00C20DCB">
            <w:pPr>
              <w:spacing w:before="100" w:beforeAutospacing="1" w:after="100" w:afterAutospacing="1"/>
              <w:rPr>
                <w:rFonts w:cs="Arial"/>
                <w:color w:val="212529"/>
                <w:sz w:val="20"/>
                <w:szCs w:val="20"/>
                <w:shd w:val="clear" w:color="auto" w:fill="FFFFFF"/>
              </w:rPr>
            </w:pPr>
          </w:p>
          <w:p w14:paraId="32FB1238" w14:textId="41F9F832" w:rsidR="00C9043C" w:rsidRDefault="00C9043C" w:rsidP="00C20DCB">
            <w:pPr>
              <w:spacing w:before="100" w:beforeAutospacing="1" w:after="100" w:afterAutospacing="1"/>
              <w:rPr>
                <w:rFonts w:cs="Arial"/>
                <w:color w:val="212529"/>
                <w:sz w:val="20"/>
                <w:szCs w:val="20"/>
                <w:shd w:val="clear" w:color="auto" w:fill="FFFFFF"/>
              </w:rPr>
            </w:pPr>
          </w:p>
          <w:p w14:paraId="2DB3619E" w14:textId="5D9568AB" w:rsidR="00C9043C" w:rsidRDefault="00C9043C" w:rsidP="00C20DCB">
            <w:pPr>
              <w:spacing w:before="100" w:beforeAutospacing="1" w:after="100" w:afterAutospacing="1"/>
              <w:rPr>
                <w:rFonts w:cs="Arial"/>
                <w:color w:val="212529"/>
                <w:sz w:val="20"/>
                <w:szCs w:val="20"/>
                <w:shd w:val="clear" w:color="auto" w:fill="FFFFFF"/>
              </w:rPr>
            </w:pPr>
          </w:p>
          <w:p w14:paraId="47DD3D8A" w14:textId="3A3C4B1C" w:rsidR="00C9043C" w:rsidRDefault="00C9043C" w:rsidP="00C20DCB">
            <w:pPr>
              <w:spacing w:before="100" w:beforeAutospacing="1" w:after="100" w:afterAutospacing="1"/>
              <w:rPr>
                <w:rFonts w:cs="Arial"/>
                <w:color w:val="212529"/>
                <w:sz w:val="20"/>
                <w:szCs w:val="20"/>
                <w:shd w:val="clear" w:color="auto" w:fill="FFFFFF"/>
              </w:rPr>
            </w:pPr>
          </w:p>
          <w:p w14:paraId="361A398E" w14:textId="24886A6D" w:rsidR="00C9043C" w:rsidRDefault="00C9043C" w:rsidP="00C20DCB">
            <w:pPr>
              <w:spacing w:before="100" w:beforeAutospacing="1" w:after="100" w:afterAutospacing="1"/>
              <w:rPr>
                <w:rFonts w:cs="Arial"/>
                <w:color w:val="212529"/>
                <w:sz w:val="20"/>
                <w:szCs w:val="20"/>
                <w:shd w:val="clear" w:color="auto" w:fill="FFFFFF"/>
              </w:rPr>
            </w:pPr>
          </w:p>
          <w:p w14:paraId="206792B8" w14:textId="3060E66B" w:rsidR="00C9043C" w:rsidRDefault="00C9043C" w:rsidP="00C20DCB">
            <w:pPr>
              <w:spacing w:before="100" w:beforeAutospacing="1" w:after="100" w:afterAutospacing="1"/>
              <w:rPr>
                <w:rFonts w:cs="Arial"/>
                <w:color w:val="212529"/>
                <w:sz w:val="20"/>
                <w:szCs w:val="20"/>
                <w:shd w:val="clear" w:color="auto" w:fill="FFFFFF"/>
              </w:rPr>
            </w:pPr>
          </w:p>
          <w:p w14:paraId="10745A3C" w14:textId="6844B1BB" w:rsidR="00C9043C" w:rsidRDefault="00C9043C" w:rsidP="00C20DCB">
            <w:pPr>
              <w:spacing w:before="100" w:beforeAutospacing="1" w:after="100" w:afterAutospacing="1"/>
              <w:rPr>
                <w:rFonts w:cs="Arial"/>
                <w:color w:val="212529"/>
                <w:sz w:val="20"/>
                <w:szCs w:val="20"/>
                <w:shd w:val="clear" w:color="auto" w:fill="FFFFFF"/>
              </w:rPr>
            </w:pPr>
          </w:p>
          <w:p w14:paraId="2E633AB6" w14:textId="3654E8C7" w:rsidR="00C9043C" w:rsidRDefault="00C9043C" w:rsidP="00C20DCB">
            <w:pPr>
              <w:spacing w:before="100" w:beforeAutospacing="1" w:after="100" w:afterAutospacing="1"/>
              <w:rPr>
                <w:rFonts w:cs="Arial"/>
                <w:color w:val="212529"/>
                <w:sz w:val="20"/>
                <w:szCs w:val="20"/>
                <w:shd w:val="clear" w:color="auto" w:fill="FFFFFF"/>
              </w:rPr>
            </w:pPr>
          </w:p>
          <w:p w14:paraId="7272EB4A" w14:textId="014E249B" w:rsidR="00C9043C" w:rsidRDefault="00C9043C" w:rsidP="00C20DCB">
            <w:pPr>
              <w:spacing w:before="100" w:beforeAutospacing="1" w:after="100" w:afterAutospacing="1"/>
              <w:rPr>
                <w:rFonts w:cs="Arial"/>
                <w:color w:val="212529"/>
                <w:sz w:val="20"/>
                <w:szCs w:val="20"/>
                <w:shd w:val="clear" w:color="auto" w:fill="FFFFFF"/>
              </w:rPr>
            </w:pPr>
          </w:p>
          <w:p w14:paraId="2DDEF652" w14:textId="148674FE" w:rsidR="00C9043C" w:rsidRDefault="00C9043C" w:rsidP="00C20DCB">
            <w:pPr>
              <w:spacing w:before="100" w:beforeAutospacing="1" w:after="100" w:afterAutospacing="1"/>
              <w:rPr>
                <w:rFonts w:cs="Arial"/>
                <w:color w:val="212529"/>
                <w:sz w:val="20"/>
                <w:szCs w:val="20"/>
                <w:shd w:val="clear" w:color="auto" w:fill="FFFFFF"/>
              </w:rPr>
            </w:pPr>
          </w:p>
          <w:p w14:paraId="0542E14F" w14:textId="3ACA5CFD" w:rsidR="00C9043C" w:rsidRDefault="00C9043C" w:rsidP="00C20DCB">
            <w:pPr>
              <w:spacing w:before="100" w:beforeAutospacing="1" w:after="100" w:afterAutospacing="1"/>
              <w:rPr>
                <w:rFonts w:cs="Arial"/>
                <w:color w:val="212529"/>
                <w:sz w:val="20"/>
                <w:szCs w:val="20"/>
                <w:shd w:val="clear" w:color="auto" w:fill="FFFFFF"/>
              </w:rPr>
            </w:pPr>
          </w:p>
          <w:p w14:paraId="005E1B26" w14:textId="3D1D9A1B" w:rsidR="00C9043C" w:rsidRDefault="00C9043C" w:rsidP="00C20DCB">
            <w:pPr>
              <w:spacing w:before="100" w:beforeAutospacing="1" w:after="100" w:afterAutospacing="1"/>
              <w:rPr>
                <w:rFonts w:cs="Arial"/>
                <w:color w:val="212529"/>
                <w:sz w:val="20"/>
                <w:szCs w:val="20"/>
                <w:shd w:val="clear" w:color="auto" w:fill="FFFFFF"/>
              </w:rPr>
            </w:pPr>
          </w:p>
          <w:p w14:paraId="6BF3D175" w14:textId="49ED80EE" w:rsidR="00C9043C" w:rsidRDefault="00C9043C" w:rsidP="00C20DCB">
            <w:pPr>
              <w:spacing w:before="100" w:beforeAutospacing="1" w:after="100" w:afterAutospacing="1"/>
              <w:rPr>
                <w:rFonts w:cs="Arial"/>
                <w:color w:val="212529"/>
                <w:sz w:val="20"/>
                <w:szCs w:val="20"/>
                <w:shd w:val="clear" w:color="auto" w:fill="FFFFFF"/>
              </w:rPr>
            </w:pPr>
          </w:p>
          <w:p w14:paraId="377800C7" w14:textId="55CC587D" w:rsidR="005163CF" w:rsidRDefault="005163CF" w:rsidP="00C20DCB">
            <w:pPr>
              <w:spacing w:before="100" w:beforeAutospacing="1" w:after="100" w:afterAutospacing="1"/>
              <w:rPr>
                <w:rFonts w:cs="Arial"/>
                <w:color w:val="212529"/>
                <w:sz w:val="20"/>
                <w:szCs w:val="20"/>
                <w:shd w:val="clear" w:color="auto" w:fill="FFFFFF"/>
              </w:rPr>
            </w:pPr>
          </w:p>
          <w:p w14:paraId="1B6BA8AD" w14:textId="17216AE0" w:rsidR="005163CF" w:rsidRDefault="005163CF" w:rsidP="00C20DCB">
            <w:pPr>
              <w:spacing w:before="100" w:beforeAutospacing="1" w:after="100" w:afterAutospacing="1"/>
              <w:rPr>
                <w:rFonts w:cs="Arial"/>
                <w:color w:val="212529"/>
                <w:sz w:val="20"/>
                <w:szCs w:val="20"/>
                <w:shd w:val="clear" w:color="auto" w:fill="FFFFFF"/>
              </w:rPr>
            </w:pPr>
          </w:p>
          <w:p w14:paraId="780DC81F" w14:textId="0EDF81F7" w:rsidR="005163CF" w:rsidRDefault="005163CF" w:rsidP="00C20DCB">
            <w:pPr>
              <w:spacing w:before="100" w:beforeAutospacing="1" w:after="100" w:afterAutospacing="1"/>
              <w:rPr>
                <w:rFonts w:cs="Arial"/>
                <w:color w:val="212529"/>
                <w:sz w:val="20"/>
                <w:szCs w:val="20"/>
                <w:shd w:val="clear" w:color="auto" w:fill="FFFFFF"/>
              </w:rPr>
            </w:pPr>
          </w:p>
          <w:p w14:paraId="2F89A61E" w14:textId="3CA4F528" w:rsidR="005163CF" w:rsidRDefault="005163CF" w:rsidP="00C20DCB">
            <w:pPr>
              <w:spacing w:before="100" w:beforeAutospacing="1" w:after="100" w:afterAutospacing="1"/>
              <w:rPr>
                <w:rFonts w:cs="Arial"/>
                <w:color w:val="212529"/>
                <w:sz w:val="20"/>
                <w:szCs w:val="20"/>
                <w:shd w:val="clear" w:color="auto" w:fill="FFFFFF"/>
              </w:rPr>
            </w:pPr>
          </w:p>
          <w:p w14:paraId="1F5DDBD8" w14:textId="06CA9C9B" w:rsidR="005163CF" w:rsidRDefault="005163CF" w:rsidP="00C20DCB">
            <w:pPr>
              <w:spacing w:before="100" w:beforeAutospacing="1" w:after="100" w:afterAutospacing="1"/>
              <w:rPr>
                <w:rFonts w:cs="Arial"/>
                <w:color w:val="212529"/>
                <w:sz w:val="20"/>
                <w:szCs w:val="20"/>
                <w:shd w:val="clear" w:color="auto" w:fill="FFFFFF"/>
              </w:rPr>
            </w:pPr>
          </w:p>
          <w:p w14:paraId="25E69DAF" w14:textId="73FEF1E5" w:rsidR="005163CF" w:rsidRDefault="005163CF" w:rsidP="00C20DCB">
            <w:pPr>
              <w:spacing w:before="100" w:beforeAutospacing="1" w:after="100" w:afterAutospacing="1"/>
              <w:rPr>
                <w:rFonts w:cs="Arial"/>
                <w:color w:val="212529"/>
                <w:sz w:val="20"/>
                <w:szCs w:val="20"/>
                <w:shd w:val="clear" w:color="auto" w:fill="FFFFFF"/>
              </w:rPr>
            </w:pPr>
          </w:p>
          <w:p w14:paraId="6E651E0F" w14:textId="77777777" w:rsidR="00C9043C" w:rsidRPr="00C20DCB" w:rsidRDefault="00C9043C" w:rsidP="00C20DCB">
            <w:pPr>
              <w:spacing w:before="100" w:beforeAutospacing="1" w:after="100" w:afterAutospacing="1"/>
              <w:rPr>
                <w:rFonts w:cs="Arial"/>
                <w:color w:val="212529"/>
                <w:sz w:val="20"/>
                <w:szCs w:val="20"/>
                <w:shd w:val="clear" w:color="auto" w:fill="FFFFFF"/>
              </w:rPr>
            </w:pPr>
          </w:p>
          <w:p w14:paraId="6971A94F" w14:textId="12A6D379" w:rsidR="009D2638" w:rsidRPr="009D2638" w:rsidRDefault="00140CB2" w:rsidP="00140CB2">
            <w:pPr>
              <w:spacing w:before="100" w:beforeAutospacing="1" w:after="100" w:afterAutospacing="1"/>
              <w:rPr>
                <w:rFonts w:cs="Arial"/>
                <w:sz w:val="20"/>
              </w:rPr>
            </w:pPr>
            <w:r>
              <w:rPr>
                <w:rFonts w:cs="Arial"/>
                <w:color w:val="212529"/>
                <w:sz w:val="20"/>
                <w:szCs w:val="20"/>
                <w:shd w:val="clear" w:color="auto" w:fill="FFFFFF"/>
              </w:rPr>
              <w:t>T</w:t>
            </w:r>
            <w:r w:rsidR="00B656A1" w:rsidRPr="00C20DCB">
              <w:rPr>
                <w:rFonts w:cs="Arial"/>
                <w:color w:val="212529"/>
                <w:sz w:val="20"/>
                <w:szCs w:val="20"/>
                <w:shd w:val="clear" w:color="auto" w:fill="FFFFFF"/>
              </w:rPr>
              <w:t xml:space="preserve">he State </w:t>
            </w:r>
            <w:r>
              <w:rPr>
                <w:rFonts w:cs="Arial"/>
                <w:color w:val="212529"/>
                <w:sz w:val="20"/>
                <w:szCs w:val="20"/>
                <w:shd w:val="clear" w:color="auto" w:fill="FFFFFF"/>
              </w:rPr>
              <w:t>requires</w:t>
            </w:r>
            <w:r w:rsidR="00B656A1" w:rsidRPr="00C20DCB">
              <w:rPr>
                <w:rFonts w:cs="Arial"/>
                <w:color w:val="212529"/>
                <w:sz w:val="20"/>
                <w:szCs w:val="20"/>
                <w:shd w:val="clear" w:color="auto" w:fill="FFFFFF"/>
              </w:rPr>
              <w:t xml:space="preserve"> the Contractor to fully comply with all applicable law. That includes</w:t>
            </w:r>
            <w:r w:rsidR="00077C7E">
              <w:rPr>
                <w:rFonts w:cs="Arial"/>
                <w:color w:val="212529"/>
                <w:sz w:val="20"/>
                <w:szCs w:val="20"/>
                <w:shd w:val="clear" w:color="auto" w:fill="FFFFFF"/>
              </w:rPr>
              <w:t xml:space="preserve"> but is not limited to</w:t>
            </w:r>
            <w:r w:rsidR="00B656A1" w:rsidRPr="00C20DCB">
              <w:rPr>
                <w:rFonts w:cs="Arial"/>
                <w:color w:val="212529"/>
                <w:sz w:val="20"/>
                <w:szCs w:val="20"/>
                <w:shd w:val="clear" w:color="auto" w:fill="FFFFFF"/>
              </w:rPr>
              <w:t xml:space="preserve"> Neb. Rev. Stat. 43-1414, which clearly indicates the testing laboratory </w:t>
            </w:r>
            <w:r w:rsidR="00B656A1" w:rsidRPr="00C20DCB">
              <w:rPr>
                <w:rFonts w:cs="Arial"/>
                <w:color w:val="212529"/>
                <w:sz w:val="20"/>
                <w:szCs w:val="20"/>
                <w:shd w:val="clear" w:color="auto" w:fill="FFFFFF"/>
              </w:rPr>
              <w:lastRenderedPageBreak/>
              <w:t>is responsible for notifying the adult individual, or the parent or legal guarding of a minor individual, by certified mail that the genetic testing material was destroyed.</w:t>
            </w:r>
          </w:p>
        </w:tc>
      </w:tr>
    </w:tbl>
    <w:p w14:paraId="69951149" w14:textId="77777777" w:rsidR="000E1E41" w:rsidRPr="000E1E41" w:rsidRDefault="000E1E41" w:rsidP="000E1E41">
      <w:pPr>
        <w:widowControl/>
        <w:spacing w:before="0" w:line="240" w:lineRule="atLeast"/>
        <w:jc w:val="both"/>
        <w:rPr>
          <w:rFonts w:ascii="Arial Narrow" w:hAnsi="Arial Narrow"/>
        </w:rPr>
      </w:pPr>
    </w:p>
    <w:p w14:paraId="7B925541" w14:textId="09D7B578" w:rsidR="00C35F83" w:rsidRPr="00BD5697" w:rsidRDefault="00565F30" w:rsidP="00140CB2">
      <w:pPr>
        <w:spacing w:before="100" w:beforeAutospacing="1" w:after="100" w:afterAutospacing="1"/>
      </w:pPr>
      <w:r w:rsidRPr="00B5130C">
        <w:rPr>
          <w:rFonts w:cs="Arial"/>
          <w:sz w:val="20"/>
          <w:szCs w:val="20"/>
          <w:shd w:val="clear" w:color="auto" w:fill="FFFFFF"/>
        </w:rPr>
        <w:t xml:space="preserve">This addendum will become part of the </w:t>
      </w:r>
      <w:r w:rsidR="00F74748" w:rsidRPr="00B5130C">
        <w:rPr>
          <w:rFonts w:cs="Arial"/>
          <w:sz w:val="20"/>
          <w:szCs w:val="20"/>
          <w:shd w:val="clear" w:color="auto" w:fill="FFFFFF"/>
        </w:rPr>
        <w:t>P</w:t>
      </w:r>
      <w:r w:rsidRPr="00B5130C">
        <w:rPr>
          <w:rFonts w:cs="Arial"/>
          <w:sz w:val="20"/>
          <w:szCs w:val="20"/>
          <w:shd w:val="clear" w:color="auto" w:fill="FFFFFF"/>
        </w:rPr>
        <w:t xml:space="preserve">roposal and </w:t>
      </w:r>
      <w:bookmarkStart w:id="2" w:name="a8"/>
      <w:r w:rsidRPr="00B5130C">
        <w:rPr>
          <w:rFonts w:cs="Arial"/>
          <w:sz w:val="20"/>
          <w:szCs w:val="20"/>
          <w:shd w:val="clear" w:color="auto" w:fill="FFFFFF"/>
        </w:rPr>
        <w:t>should</w:t>
      </w:r>
      <w:bookmarkEnd w:id="2"/>
      <w:r w:rsidRPr="00B5130C">
        <w:rPr>
          <w:rFonts w:cs="Arial"/>
          <w:sz w:val="20"/>
          <w:szCs w:val="20"/>
          <w:shd w:val="clear" w:color="auto" w:fill="FFFFFF"/>
        </w:rPr>
        <w:t xml:space="preserve"> be </w:t>
      </w:r>
      <w:bookmarkStart w:id="3" w:name="a9"/>
      <w:r w:rsidRPr="00B5130C">
        <w:rPr>
          <w:rFonts w:cs="Arial"/>
          <w:sz w:val="20"/>
          <w:szCs w:val="20"/>
          <w:shd w:val="clear" w:color="auto" w:fill="FFFFFF"/>
        </w:rPr>
        <w:t>acknowledged</w:t>
      </w:r>
      <w:bookmarkEnd w:id="3"/>
      <w:r w:rsidRPr="00B5130C">
        <w:rPr>
          <w:rFonts w:cs="Arial"/>
          <w:sz w:val="20"/>
          <w:szCs w:val="20"/>
          <w:shd w:val="clear" w:color="auto" w:fill="FFFFFF"/>
        </w:rPr>
        <w:t xml:space="preserve"> with the </w:t>
      </w:r>
      <w:r w:rsidR="00140CB2">
        <w:rPr>
          <w:rFonts w:cs="Arial"/>
          <w:sz w:val="20"/>
          <w:szCs w:val="20"/>
          <w:shd w:val="clear" w:color="auto" w:fill="FFFFFF"/>
        </w:rPr>
        <w:t>Request for Proposal response.</w:t>
      </w:r>
      <w:r w:rsidRPr="00BD5697">
        <w:rPr>
          <w:lang w:val="en-CA"/>
        </w:rPr>
        <w:fldChar w:fldCharType="begin"/>
      </w:r>
      <w:r w:rsidRPr="00BD5697">
        <w:rPr>
          <w:lang w:val="en-CA"/>
        </w:rPr>
        <w:instrText xml:space="preserve"> SEQ CHAPTER \h \r 1</w:instrText>
      </w:r>
      <w:r w:rsidRPr="00BD5697">
        <w:rPr>
          <w:lang w:val="en-CA"/>
        </w:rPr>
        <w:fldChar w:fldCharType="end"/>
      </w:r>
    </w:p>
    <w:sectPr w:rsidR="00C35F83" w:rsidRPr="00BD5697" w:rsidSect="00140CB2">
      <w:footerReference w:type="default" r:id="rId12"/>
      <w:endnotePr>
        <w:numFmt w:val="decimal"/>
      </w:endnotePr>
      <w:pgSz w:w="12240" w:h="15840" w:code="1"/>
      <w:pgMar w:top="1440" w:right="1440" w:bottom="432" w:left="1440" w:header="144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484DF" w14:textId="77777777" w:rsidR="005163CF" w:rsidRDefault="005163CF">
      <w:r>
        <w:separator/>
      </w:r>
    </w:p>
  </w:endnote>
  <w:endnote w:type="continuationSeparator" w:id="0">
    <w:p w14:paraId="5BBE1B47" w14:textId="77777777" w:rsidR="005163CF" w:rsidRDefault="0051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CFCA9" w14:textId="3EC7FDC4" w:rsidR="005163CF" w:rsidRDefault="005163CF">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AC778A">
      <w:rPr>
        <w:rStyle w:val="PageNumber"/>
        <w:b/>
        <w:noProof/>
        <w:sz w:val="20"/>
      </w:rPr>
      <w:t>9</w:t>
    </w:r>
    <w:r>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6EBE0" w14:textId="77777777" w:rsidR="005163CF" w:rsidRDefault="005163CF">
      <w:r>
        <w:separator/>
      </w:r>
    </w:p>
  </w:footnote>
  <w:footnote w:type="continuationSeparator" w:id="0">
    <w:p w14:paraId="6BF8D3F1" w14:textId="77777777" w:rsidR="005163CF" w:rsidRDefault="0051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E66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A8A4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E20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76E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DEE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B61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5EB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2A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20F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88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hybridMultilevel"/>
    <w:tmpl w:val="4E5A26C8"/>
    <w:lvl w:ilvl="0" w:tplc="ABFEAB06">
      <w:start w:val="1"/>
      <w:numFmt w:val="decimal"/>
      <w:pStyle w:val="Level1"/>
      <w:lvlText w:val="%1."/>
      <w:lvlJc w:val="left"/>
      <w:pPr>
        <w:tabs>
          <w:tab w:val="num" w:pos="504"/>
        </w:tabs>
        <w:ind w:left="504" w:hanging="504"/>
      </w:pPr>
      <w:rPr>
        <w:rFonts w:ascii="Arial" w:hAnsi="Arial" w:hint="default"/>
        <w:b/>
        <w:i w:val="0"/>
        <w:color w:val="auto"/>
        <w:sz w:val="22"/>
      </w:rPr>
    </w:lvl>
    <w:lvl w:ilvl="1" w:tplc="B7CE1176">
      <w:start w:val="1"/>
      <w:numFmt w:val="bullet"/>
      <w:lvlText w:val=""/>
      <w:lvlJc w:val="left"/>
      <w:pPr>
        <w:tabs>
          <w:tab w:val="num" w:pos="792"/>
        </w:tabs>
        <w:ind w:left="792" w:hanging="360"/>
      </w:pPr>
      <w:rPr>
        <w:rFonts w:ascii="Symbol" w:hAnsi="Symbol" w:hint="default"/>
      </w:rPr>
    </w:lvl>
    <w:lvl w:ilvl="2" w:tplc="29BC7B52" w:tentative="1">
      <w:start w:val="1"/>
      <w:numFmt w:val="lowerRoman"/>
      <w:lvlText w:val="%3."/>
      <w:lvlJc w:val="right"/>
      <w:pPr>
        <w:tabs>
          <w:tab w:val="num" w:pos="2160"/>
        </w:tabs>
        <w:ind w:left="2160" w:hanging="180"/>
      </w:pPr>
    </w:lvl>
    <w:lvl w:ilvl="3" w:tplc="791458B4" w:tentative="1">
      <w:start w:val="1"/>
      <w:numFmt w:val="decimal"/>
      <w:lvlText w:val="%4."/>
      <w:lvlJc w:val="left"/>
      <w:pPr>
        <w:tabs>
          <w:tab w:val="num" w:pos="2880"/>
        </w:tabs>
        <w:ind w:left="2880" w:hanging="360"/>
      </w:pPr>
    </w:lvl>
    <w:lvl w:ilvl="4" w:tplc="88D6F666" w:tentative="1">
      <w:start w:val="1"/>
      <w:numFmt w:val="lowerLetter"/>
      <w:lvlText w:val="%5."/>
      <w:lvlJc w:val="left"/>
      <w:pPr>
        <w:tabs>
          <w:tab w:val="num" w:pos="3600"/>
        </w:tabs>
        <w:ind w:left="3600" w:hanging="360"/>
      </w:pPr>
    </w:lvl>
    <w:lvl w:ilvl="5" w:tplc="59BE284C" w:tentative="1">
      <w:start w:val="1"/>
      <w:numFmt w:val="lowerRoman"/>
      <w:lvlText w:val="%6."/>
      <w:lvlJc w:val="right"/>
      <w:pPr>
        <w:tabs>
          <w:tab w:val="num" w:pos="4320"/>
        </w:tabs>
        <w:ind w:left="4320" w:hanging="180"/>
      </w:pPr>
    </w:lvl>
    <w:lvl w:ilvl="6" w:tplc="4FE6AAB8" w:tentative="1">
      <w:start w:val="1"/>
      <w:numFmt w:val="decimal"/>
      <w:lvlText w:val="%7."/>
      <w:lvlJc w:val="left"/>
      <w:pPr>
        <w:tabs>
          <w:tab w:val="num" w:pos="5040"/>
        </w:tabs>
        <w:ind w:left="5040" w:hanging="360"/>
      </w:pPr>
    </w:lvl>
    <w:lvl w:ilvl="7" w:tplc="E9DE9608" w:tentative="1">
      <w:start w:val="1"/>
      <w:numFmt w:val="lowerLetter"/>
      <w:lvlText w:val="%8."/>
      <w:lvlJc w:val="left"/>
      <w:pPr>
        <w:tabs>
          <w:tab w:val="num" w:pos="5760"/>
        </w:tabs>
        <w:ind w:left="5760" w:hanging="360"/>
      </w:pPr>
    </w:lvl>
    <w:lvl w:ilvl="8" w:tplc="45AA1A36" w:tentative="1">
      <w:start w:val="1"/>
      <w:numFmt w:val="lowerRoman"/>
      <w:lvlText w:val="%9."/>
      <w:lvlJc w:val="right"/>
      <w:pPr>
        <w:tabs>
          <w:tab w:val="num" w:pos="6480"/>
        </w:tabs>
        <w:ind w:left="6480" w:hanging="180"/>
      </w:pPr>
    </w:lvl>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6"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4EB14A7"/>
    <w:multiLevelType w:val="multilevel"/>
    <w:tmpl w:val="3A4E3038"/>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956A27"/>
    <w:multiLevelType w:val="multilevel"/>
    <w:tmpl w:val="E3D0440C"/>
    <w:numStyleLink w:val="SchedofEvents-Numbered"/>
  </w:abstractNum>
  <w:abstractNum w:abstractNumId="22"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3" w15:restartNumberingAfterBreak="0">
    <w:nsid w:val="438A4C19"/>
    <w:multiLevelType w:val="hybridMultilevel"/>
    <w:tmpl w:val="47169E0E"/>
    <w:lvl w:ilvl="0" w:tplc="146CCDF4">
      <w:start w:val="1"/>
      <w:numFmt w:val="decimal"/>
      <w:lvlText w:val="%1."/>
      <w:lvlJc w:val="left"/>
      <w:pPr>
        <w:tabs>
          <w:tab w:val="num" w:pos="360"/>
        </w:tabs>
        <w:ind w:left="360" w:hanging="360"/>
      </w:pPr>
      <w:rPr>
        <w:rFonts w:hint="default"/>
      </w:rPr>
    </w:lvl>
    <w:lvl w:ilvl="1" w:tplc="C61CC76E" w:tentative="1">
      <w:start w:val="1"/>
      <w:numFmt w:val="lowerLetter"/>
      <w:lvlText w:val="%2."/>
      <w:lvlJc w:val="left"/>
      <w:pPr>
        <w:tabs>
          <w:tab w:val="num" w:pos="1440"/>
        </w:tabs>
        <w:ind w:left="1440" w:hanging="360"/>
      </w:pPr>
    </w:lvl>
    <w:lvl w:ilvl="2" w:tplc="6A4A2C28" w:tentative="1">
      <w:start w:val="1"/>
      <w:numFmt w:val="lowerRoman"/>
      <w:lvlText w:val="%3."/>
      <w:lvlJc w:val="right"/>
      <w:pPr>
        <w:tabs>
          <w:tab w:val="num" w:pos="2160"/>
        </w:tabs>
        <w:ind w:left="2160" w:hanging="180"/>
      </w:pPr>
    </w:lvl>
    <w:lvl w:ilvl="3" w:tplc="73DC4226" w:tentative="1">
      <w:start w:val="1"/>
      <w:numFmt w:val="decimal"/>
      <w:lvlText w:val="%4."/>
      <w:lvlJc w:val="left"/>
      <w:pPr>
        <w:tabs>
          <w:tab w:val="num" w:pos="2880"/>
        </w:tabs>
        <w:ind w:left="2880" w:hanging="360"/>
      </w:pPr>
    </w:lvl>
    <w:lvl w:ilvl="4" w:tplc="29E0ED26" w:tentative="1">
      <w:start w:val="1"/>
      <w:numFmt w:val="lowerLetter"/>
      <w:lvlText w:val="%5."/>
      <w:lvlJc w:val="left"/>
      <w:pPr>
        <w:tabs>
          <w:tab w:val="num" w:pos="3600"/>
        </w:tabs>
        <w:ind w:left="3600" w:hanging="360"/>
      </w:pPr>
    </w:lvl>
    <w:lvl w:ilvl="5" w:tplc="63CC1D1C" w:tentative="1">
      <w:start w:val="1"/>
      <w:numFmt w:val="lowerRoman"/>
      <w:lvlText w:val="%6."/>
      <w:lvlJc w:val="right"/>
      <w:pPr>
        <w:tabs>
          <w:tab w:val="num" w:pos="4320"/>
        </w:tabs>
        <w:ind w:left="4320" w:hanging="180"/>
      </w:pPr>
    </w:lvl>
    <w:lvl w:ilvl="6" w:tplc="1F767B4A" w:tentative="1">
      <w:start w:val="1"/>
      <w:numFmt w:val="decimal"/>
      <w:lvlText w:val="%7."/>
      <w:lvlJc w:val="left"/>
      <w:pPr>
        <w:tabs>
          <w:tab w:val="num" w:pos="5040"/>
        </w:tabs>
        <w:ind w:left="5040" w:hanging="360"/>
      </w:pPr>
    </w:lvl>
    <w:lvl w:ilvl="7" w:tplc="2494C17A" w:tentative="1">
      <w:start w:val="1"/>
      <w:numFmt w:val="lowerLetter"/>
      <w:lvlText w:val="%8."/>
      <w:lvlJc w:val="left"/>
      <w:pPr>
        <w:tabs>
          <w:tab w:val="num" w:pos="5760"/>
        </w:tabs>
        <w:ind w:left="5760" w:hanging="360"/>
      </w:pPr>
    </w:lvl>
    <w:lvl w:ilvl="8" w:tplc="FFEE0BA6" w:tentative="1">
      <w:start w:val="1"/>
      <w:numFmt w:val="lowerRoman"/>
      <w:lvlText w:val="%9."/>
      <w:lvlJc w:val="right"/>
      <w:pPr>
        <w:tabs>
          <w:tab w:val="num" w:pos="6480"/>
        </w:tabs>
        <w:ind w:left="6480" w:hanging="180"/>
      </w:pPr>
    </w:lvl>
  </w:abstractNum>
  <w:abstractNum w:abstractNumId="24" w15:restartNumberingAfterBreak="0">
    <w:nsid w:val="44A541F7"/>
    <w:multiLevelType w:val="hybridMultilevel"/>
    <w:tmpl w:val="BB683352"/>
    <w:lvl w:ilvl="0" w:tplc="AEBCE2EC">
      <w:start w:val="1"/>
      <w:numFmt w:val="decimal"/>
      <w:lvlText w:val="%1."/>
      <w:lvlJc w:val="left"/>
      <w:pPr>
        <w:tabs>
          <w:tab w:val="num" w:pos="720"/>
        </w:tabs>
        <w:ind w:left="720" w:hanging="360"/>
      </w:pPr>
    </w:lvl>
    <w:lvl w:ilvl="1" w:tplc="12D25AAA" w:tentative="1">
      <w:start w:val="1"/>
      <w:numFmt w:val="lowerLetter"/>
      <w:lvlText w:val="%2."/>
      <w:lvlJc w:val="left"/>
      <w:pPr>
        <w:tabs>
          <w:tab w:val="num" w:pos="1440"/>
        </w:tabs>
        <w:ind w:left="1440" w:hanging="360"/>
      </w:pPr>
    </w:lvl>
    <w:lvl w:ilvl="2" w:tplc="B84A5CC2" w:tentative="1">
      <w:start w:val="1"/>
      <w:numFmt w:val="lowerRoman"/>
      <w:lvlText w:val="%3."/>
      <w:lvlJc w:val="right"/>
      <w:pPr>
        <w:tabs>
          <w:tab w:val="num" w:pos="2160"/>
        </w:tabs>
        <w:ind w:left="2160" w:hanging="180"/>
      </w:pPr>
    </w:lvl>
    <w:lvl w:ilvl="3" w:tplc="18140016" w:tentative="1">
      <w:start w:val="1"/>
      <w:numFmt w:val="decimal"/>
      <w:lvlText w:val="%4."/>
      <w:lvlJc w:val="left"/>
      <w:pPr>
        <w:tabs>
          <w:tab w:val="num" w:pos="2880"/>
        </w:tabs>
        <w:ind w:left="2880" w:hanging="360"/>
      </w:pPr>
    </w:lvl>
    <w:lvl w:ilvl="4" w:tplc="985EDAB4" w:tentative="1">
      <w:start w:val="1"/>
      <w:numFmt w:val="lowerLetter"/>
      <w:lvlText w:val="%5."/>
      <w:lvlJc w:val="left"/>
      <w:pPr>
        <w:tabs>
          <w:tab w:val="num" w:pos="3600"/>
        </w:tabs>
        <w:ind w:left="3600" w:hanging="360"/>
      </w:pPr>
    </w:lvl>
    <w:lvl w:ilvl="5" w:tplc="ACB2C71C" w:tentative="1">
      <w:start w:val="1"/>
      <w:numFmt w:val="lowerRoman"/>
      <w:lvlText w:val="%6."/>
      <w:lvlJc w:val="right"/>
      <w:pPr>
        <w:tabs>
          <w:tab w:val="num" w:pos="4320"/>
        </w:tabs>
        <w:ind w:left="4320" w:hanging="180"/>
      </w:pPr>
    </w:lvl>
    <w:lvl w:ilvl="6" w:tplc="FCEEE46A" w:tentative="1">
      <w:start w:val="1"/>
      <w:numFmt w:val="decimal"/>
      <w:lvlText w:val="%7."/>
      <w:lvlJc w:val="left"/>
      <w:pPr>
        <w:tabs>
          <w:tab w:val="num" w:pos="5040"/>
        </w:tabs>
        <w:ind w:left="5040" w:hanging="360"/>
      </w:pPr>
    </w:lvl>
    <w:lvl w:ilvl="7" w:tplc="7B22304E" w:tentative="1">
      <w:start w:val="1"/>
      <w:numFmt w:val="lowerLetter"/>
      <w:lvlText w:val="%8."/>
      <w:lvlJc w:val="left"/>
      <w:pPr>
        <w:tabs>
          <w:tab w:val="num" w:pos="5760"/>
        </w:tabs>
        <w:ind w:left="5760" w:hanging="360"/>
      </w:pPr>
    </w:lvl>
    <w:lvl w:ilvl="8" w:tplc="74184E46" w:tentative="1">
      <w:start w:val="1"/>
      <w:numFmt w:val="lowerRoman"/>
      <w:lvlText w:val="%9."/>
      <w:lvlJc w:val="right"/>
      <w:pPr>
        <w:tabs>
          <w:tab w:val="num" w:pos="6480"/>
        </w:tabs>
        <w:ind w:left="6480" w:hanging="180"/>
      </w:pPr>
    </w:lvl>
  </w:abstractNum>
  <w:abstractNum w:abstractNumId="25"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7" w15:restartNumberingAfterBreak="0">
    <w:nsid w:val="55F1555B"/>
    <w:multiLevelType w:val="multilevel"/>
    <w:tmpl w:val="E3D0440C"/>
    <w:numStyleLink w:val="SchedofEvents-Numbered"/>
  </w:abstractNum>
  <w:abstractNum w:abstractNumId="28" w15:restartNumberingAfterBreak="0">
    <w:nsid w:val="5BC42A96"/>
    <w:multiLevelType w:val="hybridMultilevel"/>
    <w:tmpl w:val="59FCB356"/>
    <w:lvl w:ilvl="0" w:tplc="5386C816">
      <w:start w:val="1"/>
      <w:numFmt w:val="bullet"/>
      <w:lvlText w:val=""/>
      <w:lvlJc w:val="left"/>
      <w:pPr>
        <w:tabs>
          <w:tab w:val="num" w:pos="432"/>
        </w:tabs>
        <w:ind w:left="432" w:hanging="432"/>
      </w:pPr>
      <w:rPr>
        <w:rFonts w:ascii="Symbol" w:hAnsi="Symbol" w:hint="default"/>
      </w:rPr>
    </w:lvl>
    <w:lvl w:ilvl="1" w:tplc="B06A6084" w:tentative="1">
      <w:start w:val="1"/>
      <w:numFmt w:val="lowerLetter"/>
      <w:lvlText w:val="%2."/>
      <w:lvlJc w:val="left"/>
      <w:pPr>
        <w:tabs>
          <w:tab w:val="num" w:pos="1440"/>
        </w:tabs>
        <w:ind w:left="1440" w:hanging="360"/>
      </w:pPr>
    </w:lvl>
    <w:lvl w:ilvl="2" w:tplc="4574E3BC" w:tentative="1">
      <w:start w:val="1"/>
      <w:numFmt w:val="lowerRoman"/>
      <w:lvlText w:val="%3."/>
      <w:lvlJc w:val="right"/>
      <w:pPr>
        <w:tabs>
          <w:tab w:val="num" w:pos="2160"/>
        </w:tabs>
        <w:ind w:left="2160" w:hanging="180"/>
      </w:pPr>
    </w:lvl>
    <w:lvl w:ilvl="3" w:tplc="393653B2" w:tentative="1">
      <w:start w:val="1"/>
      <w:numFmt w:val="decimal"/>
      <w:lvlText w:val="%4."/>
      <w:lvlJc w:val="left"/>
      <w:pPr>
        <w:tabs>
          <w:tab w:val="num" w:pos="2880"/>
        </w:tabs>
        <w:ind w:left="2880" w:hanging="360"/>
      </w:pPr>
    </w:lvl>
    <w:lvl w:ilvl="4" w:tplc="2B2220E8" w:tentative="1">
      <w:start w:val="1"/>
      <w:numFmt w:val="lowerLetter"/>
      <w:lvlText w:val="%5."/>
      <w:lvlJc w:val="left"/>
      <w:pPr>
        <w:tabs>
          <w:tab w:val="num" w:pos="3600"/>
        </w:tabs>
        <w:ind w:left="3600" w:hanging="360"/>
      </w:pPr>
    </w:lvl>
    <w:lvl w:ilvl="5" w:tplc="EF182C10" w:tentative="1">
      <w:start w:val="1"/>
      <w:numFmt w:val="lowerRoman"/>
      <w:lvlText w:val="%6."/>
      <w:lvlJc w:val="right"/>
      <w:pPr>
        <w:tabs>
          <w:tab w:val="num" w:pos="4320"/>
        </w:tabs>
        <w:ind w:left="4320" w:hanging="180"/>
      </w:pPr>
    </w:lvl>
    <w:lvl w:ilvl="6" w:tplc="CA9A0AD8" w:tentative="1">
      <w:start w:val="1"/>
      <w:numFmt w:val="decimal"/>
      <w:lvlText w:val="%7."/>
      <w:lvlJc w:val="left"/>
      <w:pPr>
        <w:tabs>
          <w:tab w:val="num" w:pos="5040"/>
        </w:tabs>
        <w:ind w:left="5040" w:hanging="360"/>
      </w:pPr>
    </w:lvl>
    <w:lvl w:ilvl="7" w:tplc="8130978C" w:tentative="1">
      <w:start w:val="1"/>
      <w:numFmt w:val="lowerLetter"/>
      <w:lvlText w:val="%8."/>
      <w:lvlJc w:val="left"/>
      <w:pPr>
        <w:tabs>
          <w:tab w:val="num" w:pos="5760"/>
        </w:tabs>
        <w:ind w:left="5760" w:hanging="360"/>
      </w:pPr>
    </w:lvl>
    <w:lvl w:ilvl="8" w:tplc="6CF2F7AA" w:tentative="1">
      <w:start w:val="1"/>
      <w:numFmt w:val="lowerRoman"/>
      <w:lvlText w:val="%9."/>
      <w:lvlJc w:val="right"/>
      <w:pPr>
        <w:tabs>
          <w:tab w:val="num" w:pos="6480"/>
        </w:tabs>
        <w:ind w:left="6480" w:hanging="180"/>
      </w:pPr>
    </w:lvl>
  </w:abstractNum>
  <w:abstractNum w:abstractNumId="29"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9D4368C"/>
    <w:multiLevelType w:val="multilevel"/>
    <w:tmpl w:val="E3D0440C"/>
    <w:numStyleLink w:val="SchedofEvents-Numbered"/>
  </w:abstractNum>
  <w:abstractNum w:abstractNumId="31" w15:restartNumberingAfterBreak="0">
    <w:nsid w:val="793068E5"/>
    <w:multiLevelType w:val="multilevel"/>
    <w:tmpl w:val="59FCB356"/>
    <w:lvl w:ilvl="0">
      <w:start w:val="1"/>
      <w:numFmt w:val="decimal"/>
      <w:lvlText w:val="%1."/>
      <w:lvlJc w:val="left"/>
      <w:pPr>
        <w:tabs>
          <w:tab w:val="num" w:pos="504"/>
        </w:tabs>
        <w:ind w:left="504" w:hanging="504"/>
      </w:pPr>
      <w:rPr>
        <w:rFonts w:ascii="Arial" w:hAnsi="Arial" w:hint="default"/>
        <w:b/>
        <w:i w:val="0"/>
        <w:sz w:val="22"/>
      </w:rPr>
    </w:lvl>
    <w:lvl w:ilvl="1">
      <w:start w:val="1"/>
      <w:numFmt w:val="bullet"/>
      <w:lvlText w:val=""/>
      <w:lvlJc w:val="left"/>
      <w:pPr>
        <w:tabs>
          <w:tab w:val="num" w:pos="792"/>
        </w:tabs>
        <w:ind w:left="792"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B024D05"/>
    <w:multiLevelType w:val="multilevel"/>
    <w:tmpl w:val="8BD4D306"/>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2"/>
  </w:num>
  <w:num w:numId="3">
    <w:abstractNumId w:val="26"/>
  </w:num>
  <w:num w:numId="4">
    <w:abstractNumId w:val="11"/>
  </w:num>
  <w:num w:numId="5">
    <w:abstractNumId w:val="29"/>
  </w:num>
  <w:num w:numId="6">
    <w:abstractNumId w:val="34"/>
  </w:num>
  <w:num w:numId="7">
    <w:abstractNumId w:val="15"/>
  </w:num>
  <w:num w:numId="8">
    <w:abstractNumId w:val="12"/>
  </w:num>
  <w:num w:numId="9">
    <w:abstractNumId w:val="28"/>
  </w:num>
  <w:num w:numId="10">
    <w:abstractNumId w:val="19"/>
  </w:num>
  <w:num w:numId="11">
    <w:abstractNumId w:val="16"/>
  </w:num>
  <w:num w:numId="12">
    <w:abstractNumId w:val="20"/>
  </w:num>
  <w:num w:numId="13">
    <w:abstractNumId w:val="24"/>
  </w:num>
  <w:num w:numId="14">
    <w:abstractNumId w:val="32"/>
  </w:num>
  <w:num w:numId="15">
    <w:abstractNumId w:val="10"/>
  </w:num>
  <w:num w:numId="16">
    <w:abstractNumId w:val="25"/>
  </w:num>
  <w:num w:numId="17">
    <w:abstractNumId w:val="23"/>
  </w:num>
  <w:num w:numId="18">
    <w:abstractNumId w:val="31"/>
  </w:num>
  <w:num w:numId="19">
    <w:abstractNumId w:val="14"/>
  </w:num>
  <w:num w:numId="20">
    <w:abstractNumId w:val="30"/>
  </w:num>
  <w:num w:numId="21">
    <w:abstractNumId w:val="27"/>
  </w:num>
  <w:num w:numId="22">
    <w:abstractNumId w:val="21"/>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8"/>
  </w:num>
  <w:num w:numId="42">
    <w:abstractNumId w:val="14"/>
  </w:num>
  <w:num w:numId="43">
    <w:abstractNumId w:val="1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textFile"/>
    <w:activeRecord w:val="-1"/>
    <w:odso/>
  </w:mailMerg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78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172D2"/>
    <w:rsid w:val="000533C9"/>
    <w:rsid w:val="00053790"/>
    <w:rsid w:val="00074FD6"/>
    <w:rsid w:val="00077C7E"/>
    <w:rsid w:val="000878CA"/>
    <w:rsid w:val="000B1D72"/>
    <w:rsid w:val="000B25BF"/>
    <w:rsid w:val="000C5432"/>
    <w:rsid w:val="000C5D18"/>
    <w:rsid w:val="000C5DA1"/>
    <w:rsid w:val="000D69C3"/>
    <w:rsid w:val="000D79DE"/>
    <w:rsid w:val="000E1E41"/>
    <w:rsid w:val="000E4FA8"/>
    <w:rsid w:val="0010454D"/>
    <w:rsid w:val="001134F7"/>
    <w:rsid w:val="00134CCE"/>
    <w:rsid w:val="00140CB2"/>
    <w:rsid w:val="00156635"/>
    <w:rsid w:val="00156FB7"/>
    <w:rsid w:val="00182AD4"/>
    <w:rsid w:val="00184504"/>
    <w:rsid w:val="00193DA1"/>
    <w:rsid w:val="00195AFF"/>
    <w:rsid w:val="001A31C9"/>
    <w:rsid w:val="001A5FA3"/>
    <w:rsid w:val="001B7621"/>
    <w:rsid w:val="001C5FA2"/>
    <w:rsid w:val="001E1F24"/>
    <w:rsid w:val="001E7F55"/>
    <w:rsid w:val="001F6C28"/>
    <w:rsid w:val="00212CF9"/>
    <w:rsid w:val="0025668F"/>
    <w:rsid w:val="00256D22"/>
    <w:rsid w:val="00270A94"/>
    <w:rsid w:val="002A0AF2"/>
    <w:rsid w:val="002C104F"/>
    <w:rsid w:val="002D71BD"/>
    <w:rsid w:val="002E4E3B"/>
    <w:rsid w:val="002F36BF"/>
    <w:rsid w:val="002F5695"/>
    <w:rsid w:val="00301CB5"/>
    <w:rsid w:val="00307D7C"/>
    <w:rsid w:val="0031330E"/>
    <w:rsid w:val="00314B87"/>
    <w:rsid w:val="00374F2D"/>
    <w:rsid w:val="00376645"/>
    <w:rsid w:val="003C0E74"/>
    <w:rsid w:val="003C4D6F"/>
    <w:rsid w:val="003D5608"/>
    <w:rsid w:val="003E742C"/>
    <w:rsid w:val="003F5B2F"/>
    <w:rsid w:val="004152A3"/>
    <w:rsid w:val="00433F6F"/>
    <w:rsid w:val="00446D8B"/>
    <w:rsid w:val="004926FD"/>
    <w:rsid w:val="00495C72"/>
    <w:rsid w:val="00495FBB"/>
    <w:rsid w:val="004A6B7E"/>
    <w:rsid w:val="004D5E6A"/>
    <w:rsid w:val="005163CF"/>
    <w:rsid w:val="00527E7D"/>
    <w:rsid w:val="005315D8"/>
    <w:rsid w:val="00540813"/>
    <w:rsid w:val="00550FC8"/>
    <w:rsid w:val="00565F30"/>
    <w:rsid w:val="0058191C"/>
    <w:rsid w:val="005C2238"/>
    <w:rsid w:val="005E1CC0"/>
    <w:rsid w:val="0065317C"/>
    <w:rsid w:val="00662183"/>
    <w:rsid w:val="00672EB5"/>
    <w:rsid w:val="006B392D"/>
    <w:rsid w:val="006C0810"/>
    <w:rsid w:val="007124F4"/>
    <w:rsid w:val="007237A1"/>
    <w:rsid w:val="00740947"/>
    <w:rsid w:val="00744C0B"/>
    <w:rsid w:val="00754004"/>
    <w:rsid w:val="00771E18"/>
    <w:rsid w:val="0078575C"/>
    <w:rsid w:val="007A62BF"/>
    <w:rsid w:val="007C187D"/>
    <w:rsid w:val="007E6FBB"/>
    <w:rsid w:val="007F7DCB"/>
    <w:rsid w:val="00817E39"/>
    <w:rsid w:val="00825B01"/>
    <w:rsid w:val="0086338A"/>
    <w:rsid w:val="00866EAB"/>
    <w:rsid w:val="0087623C"/>
    <w:rsid w:val="008909B1"/>
    <w:rsid w:val="008B1CA2"/>
    <w:rsid w:val="0090088E"/>
    <w:rsid w:val="009028B1"/>
    <w:rsid w:val="0091394B"/>
    <w:rsid w:val="00927B54"/>
    <w:rsid w:val="0093111C"/>
    <w:rsid w:val="00944C93"/>
    <w:rsid w:val="00964B02"/>
    <w:rsid w:val="00985593"/>
    <w:rsid w:val="00987AFA"/>
    <w:rsid w:val="009A795A"/>
    <w:rsid w:val="009B07AB"/>
    <w:rsid w:val="009C6278"/>
    <w:rsid w:val="009D2638"/>
    <w:rsid w:val="009E0EF5"/>
    <w:rsid w:val="009F164E"/>
    <w:rsid w:val="009F49D3"/>
    <w:rsid w:val="009F4B2E"/>
    <w:rsid w:val="00A01E94"/>
    <w:rsid w:val="00A544AD"/>
    <w:rsid w:val="00A65E41"/>
    <w:rsid w:val="00A91E3C"/>
    <w:rsid w:val="00AA0F1D"/>
    <w:rsid w:val="00AB1852"/>
    <w:rsid w:val="00AC40E8"/>
    <w:rsid w:val="00AC74C2"/>
    <w:rsid w:val="00AC778A"/>
    <w:rsid w:val="00B04380"/>
    <w:rsid w:val="00B061E4"/>
    <w:rsid w:val="00B11246"/>
    <w:rsid w:val="00B1444C"/>
    <w:rsid w:val="00B4087F"/>
    <w:rsid w:val="00B44ECA"/>
    <w:rsid w:val="00B5130C"/>
    <w:rsid w:val="00B656A1"/>
    <w:rsid w:val="00B6765A"/>
    <w:rsid w:val="00B703B8"/>
    <w:rsid w:val="00B7041C"/>
    <w:rsid w:val="00B83C14"/>
    <w:rsid w:val="00B923D4"/>
    <w:rsid w:val="00BB5D0B"/>
    <w:rsid w:val="00BB7057"/>
    <w:rsid w:val="00BC2865"/>
    <w:rsid w:val="00BD5697"/>
    <w:rsid w:val="00BE5A1E"/>
    <w:rsid w:val="00C126A5"/>
    <w:rsid w:val="00C20DCB"/>
    <w:rsid w:val="00C262CC"/>
    <w:rsid w:val="00C2659A"/>
    <w:rsid w:val="00C317B5"/>
    <w:rsid w:val="00C35F83"/>
    <w:rsid w:val="00C4790E"/>
    <w:rsid w:val="00C538E4"/>
    <w:rsid w:val="00C54AAE"/>
    <w:rsid w:val="00C62F7E"/>
    <w:rsid w:val="00C65185"/>
    <w:rsid w:val="00C9043C"/>
    <w:rsid w:val="00CB1158"/>
    <w:rsid w:val="00CB1BA3"/>
    <w:rsid w:val="00CE7602"/>
    <w:rsid w:val="00CF753A"/>
    <w:rsid w:val="00D5390D"/>
    <w:rsid w:val="00D60269"/>
    <w:rsid w:val="00D727FB"/>
    <w:rsid w:val="00D75131"/>
    <w:rsid w:val="00D959AF"/>
    <w:rsid w:val="00DA2358"/>
    <w:rsid w:val="00DA7CD3"/>
    <w:rsid w:val="00DB23F7"/>
    <w:rsid w:val="00DD2DBC"/>
    <w:rsid w:val="00E1344A"/>
    <w:rsid w:val="00E16298"/>
    <w:rsid w:val="00E360DF"/>
    <w:rsid w:val="00E37B3E"/>
    <w:rsid w:val="00E4723E"/>
    <w:rsid w:val="00E534E9"/>
    <w:rsid w:val="00E56781"/>
    <w:rsid w:val="00E748B6"/>
    <w:rsid w:val="00E80044"/>
    <w:rsid w:val="00E82481"/>
    <w:rsid w:val="00E85095"/>
    <w:rsid w:val="00E92AC8"/>
    <w:rsid w:val="00EE7171"/>
    <w:rsid w:val="00EF2160"/>
    <w:rsid w:val="00F102EA"/>
    <w:rsid w:val="00F12062"/>
    <w:rsid w:val="00F22E6F"/>
    <w:rsid w:val="00F55AE1"/>
    <w:rsid w:val="00F62487"/>
    <w:rsid w:val="00F74748"/>
    <w:rsid w:val="00F86176"/>
    <w:rsid w:val="00F91450"/>
    <w:rsid w:val="00FB04DC"/>
    <w:rsid w:val="00FB393C"/>
    <w:rsid w:val="00FC03CF"/>
    <w:rsid w:val="00FD5D0D"/>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2AC13A4"/>
  <w15:chartTrackingRefBased/>
  <w15:docId w15:val="{40FB4C53-F76E-47AE-8AB7-A2FCAD3C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rsid w:val="00AA0F1D"/>
    <w:pPr>
      <w:numPr>
        <w:numId w:val="44"/>
      </w:numPr>
      <w:autoSpaceDE w:val="0"/>
      <w:autoSpaceDN w:val="0"/>
      <w:adjustRightInd w:val="0"/>
      <w:spacing w:before="120" w:after="57"/>
    </w:pPr>
    <w:rPr>
      <w:rFonts w:ascii="Arial" w:hAnsi="Arial" w:cs="Arial"/>
      <w:sz w:val="22"/>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4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40"/>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40"/>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40"/>
      </w:numPr>
      <w:autoSpaceDE/>
      <w:autoSpaceDN/>
      <w:adjustRightInd/>
      <w:spacing w:before="0"/>
      <w:jc w:val="both"/>
    </w:pPr>
    <w:rPr>
      <w:szCs w:val="22"/>
    </w:rPr>
  </w:style>
  <w:style w:type="paragraph" w:customStyle="1" w:styleId="Level7">
    <w:name w:val="Level 7"/>
    <w:basedOn w:val="Normal"/>
    <w:rsid w:val="00550FC8"/>
    <w:pPr>
      <w:widowControl/>
      <w:numPr>
        <w:ilvl w:val="6"/>
        <w:numId w:val="40"/>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9"/>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41"/>
      </w:numPr>
    </w:pPr>
    <w:rPr>
      <w:rFonts w:ascii="Arial" w:hAnsi="Arial"/>
      <w:szCs w:val="22"/>
    </w:rPr>
  </w:style>
  <w:style w:type="character" w:customStyle="1" w:styleId="HeaderChar">
    <w:name w:val="Header Char"/>
    <w:link w:val="Header"/>
    <w:uiPriority w:val="99"/>
    <w:rsid w:val="00374F2D"/>
    <w:rPr>
      <w:rFonts w:ascii="Arial" w:hAnsi="Arial"/>
      <w:sz w:val="22"/>
      <w:szCs w:val="24"/>
    </w:rPr>
  </w:style>
  <w:style w:type="character" w:customStyle="1" w:styleId="FooterChar">
    <w:name w:val="Footer Char"/>
    <w:link w:val="Footer"/>
    <w:uiPriority w:val="99"/>
    <w:rsid w:val="00374F2D"/>
    <w:rPr>
      <w:rFonts w:ascii="Arial" w:hAnsi="Arial"/>
      <w:sz w:val="22"/>
      <w:szCs w:val="24"/>
    </w:rPr>
  </w:style>
  <w:style w:type="table" w:styleId="TableGrid">
    <w:name w:val="Table Grid"/>
    <w:basedOn w:val="TableNormal"/>
    <w:rsid w:val="001566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11246"/>
    <w:rPr>
      <w:sz w:val="16"/>
      <w:szCs w:val="16"/>
    </w:rPr>
  </w:style>
  <w:style w:type="paragraph" w:styleId="CommentText">
    <w:name w:val="annotation text"/>
    <w:basedOn w:val="Normal"/>
    <w:link w:val="CommentTextChar"/>
    <w:rsid w:val="00B11246"/>
    <w:rPr>
      <w:sz w:val="20"/>
      <w:szCs w:val="20"/>
    </w:rPr>
  </w:style>
  <w:style w:type="character" w:customStyle="1" w:styleId="CommentTextChar">
    <w:name w:val="Comment Text Char"/>
    <w:basedOn w:val="DefaultParagraphFont"/>
    <w:link w:val="CommentText"/>
    <w:rsid w:val="00B11246"/>
    <w:rPr>
      <w:rFonts w:ascii="Arial" w:hAnsi="Arial"/>
    </w:rPr>
  </w:style>
  <w:style w:type="paragraph" w:styleId="CommentSubject">
    <w:name w:val="annotation subject"/>
    <w:basedOn w:val="CommentText"/>
    <w:next w:val="CommentText"/>
    <w:link w:val="CommentSubjectChar"/>
    <w:rsid w:val="00B11246"/>
    <w:rPr>
      <w:b/>
      <w:bCs/>
    </w:rPr>
  </w:style>
  <w:style w:type="character" w:customStyle="1" w:styleId="CommentSubjectChar">
    <w:name w:val="Comment Subject Char"/>
    <w:basedOn w:val="CommentTextChar"/>
    <w:link w:val="CommentSubject"/>
    <w:rsid w:val="00B1124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385">
      <w:bodyDiv w:val="1"/>
      <w:marLeft w:val="0"/>
      <w:marRight w:val="0"/>
      <w:marTop w:val="0"/>
      <w:marBottom w:val="0"/>
      <w:divBdr>
        <w:top w:val="none" w:sz="0" w:space="0" w:color="auto"/>
        <w:left w:val="none" w:sz="0" w:space="0" w:color="auto"/>
        <w:bottom w:val="none" w:sz="0" w:space="0" w:color="auto"/>
        <w:right w:val="none" w:sz="0" w:space="0" w:color="auto"/>
      </w:divBdr>
    </w:div>
    <w:div w:id="378676240">
      <w:bodyDiv w:val="1"/>
      <w:marLeft w:val="0"/>
      <w:marRight w:val="0"/>
      <w:marTop w:val="0"/>
      <w:marBottom w:val="0"/>
      <w:divBdr>
        <w:top w:val="none" w:sz="0" w:space="0" w:color="auto"/>
        <w:left w:val="none" w:sz="0" w:space="0" w:color="auto"/>
        <w:bottom w:val="none" w:sz="0" w:space="0" w:color="auto"/>
        <w:right w:val="none" w:sz="0" w:space="0" w:color="auto"/>
      </w:divBdr>
    </w:div>
    <w:div w:id="401375085">
      <w:bodyDiv w:val="1"/>
      <w:marLeft w:val="0"/>
      <w:marRight w:val="0"/>
      <w:marTop w:val="0"/>
      <w:marBottom w:val="0"/>
      <w:divBdr>
        <w:top w:val="none" w:sz="0" w:space="0" w:color="auto"/>
        <w:left w:val="none" w:sz="0" w:space="0" w:color="auto"/>
        <w:bottom w:val="none" w:sz="0" w:space="0" w:color="auto"/>
        <w:right w:val="none" w:sz="0" w:space="0" w:color="auto"/>
      </w:divBdr>
    </w:div>
    <w:div w:id="483619010">
      <w:bodyDiv w:val="1"/>
      <w:marLeft w:val="0"/>
      <w:marRight w:val="0"/>
      <w:marTop w:val="0"/>
      <w:marBottom w:val="0"/>
      <w:divBdr>
        <w:top w:val="none" w:sz="0" w:space="0" w:color="auto"/>
        <w:left w:val="none" w:sz="0" w:space="0" w:color="auto"/>
        <w:bottom w:val="none" w:sz="0" w:space="0" w:color="auto"/>
        <w:right w:val="none" w:sz="0" w:space="0" w:color="auto"/>
      </w:divBdr>
    </w:div>
    <w:div w:id="488139642">
      <w:bodyDiv w:val="1"/>
      <w:marLeft w:val="0"/>
      <w:marRight w:val="0"/>
      <w:marTop w:val="0"/>
      <w:marBottom w:val="0"/>
      <w:divBdr>
        <w:top w:val="none" w:sz="0" w:space="0" w:color="auto"/>
        <w:left w:val="none" w:sz="0" w:space="0" w:color="auto"/>
        <w:bottom w:val="none" w:sz="0" w:space="0" w:color="auto"/>
        <w:right w:val="none" w:sz="0" w:space="0" w:color="auto"/>
      </w:divBdr>
    </w:div>
    <w:div w:id="513030244">
      <w:bodyDiv w:val="1"/>
      <w:marLeft w:val="0"/>
      <w:marRight w:val="0"/>
      <w:marTop w:val="0"/>
      <w:marBottom w:val="0"/>
      <w:divBdr>
        <w:top w:val="none" w:sz="0" w:space="0" w:color="auto"/>
        <w:left w:val="none" w:sz="0" w:space="0" w:color="auto"/>
        <w:bottom w:val="none" w:sz="0" w:space="0" w:color="auto"/>
        <w:right w:val="none" w:sz="0" w:space="0" w:color="auto"/>
      </w:divBdr>
    </w:div>
    <w:div w:id="525679131">
      <w:bodyDiv w:val="1"/>
      <w:marLeft w:val="0"/>
      <w:marRight w:val="0"/>
      <w:marTop w:val="0"/>
      <w:marBottom w:val="0"/>
      <w:divBdr>
        <w:top w:val="none" w:sz="0" w:space="0" w:color="auto"/>
        <w:left w:val="none" w:sz="0" w:space="0" w:color="auto"/>
        <w:bottom w:val="none" w:sz="0" w:space="0" w:color="auto"/>
        <w:right w:val="none" w:sz="0" w:space="0" w:color="auto"/>
      </w:divBdr>
    </w:div>
    <w:div w:id="567224646">
      <w:bodyDiv w:val="1"/>
      <w:marLeft w:val="0"/>
      <w:marRight w:val="0"/>
      <w:marTop w:val="0"/>
      <w:marBottom w:val="0"/>
      <w:divBdr>
        <w:top w:val="none" w:sz="0" w:space="0" w:color="auto"/>
        <w:left w:val="none" w:sz="0" w:space="0" w:color="auto"/>
        <w:bottom w:val="none" w:sz="0" w:space="0" w:color="auto"/>
        <w:right w:val="none" w:sz="0" w:space="0" w:color="auto"/>
      </w:divBdr>
    </w:div>
    <w:div w:id="574169726">
      <w:bodyDiv w:val="1"/>
      <w:marLeft w:val="0"/>
      <w:marRight w:val="0"/>
      <w:marTop w:val="0"/>
      <w:marBottom w:val="0"/>
      <w:divBdr>
        <w:top w:val="none" w:sz="0" w:space="0" w:color="auto"/>
        <w:left w:val="none" w:sz="0" w:space="0" w:color="auto"/>
        <w:bottom w:val="none" w:sz="0" w:space="0" w:color="auto"/>
        <w:right w:val="none" w:sz="0" w:space="0" w:color="auto"/>
      </w:divBdr>
    </w:div>
    <w:div w:id="662125219">
      <w:bodyDiv w:val="1"/>
      <w:marLeft w:val="0"/>
      <w:marRight w:val="0"/>
      <w:marTop w:val="0"/>
      <w:marBottom w:val="0"/>
      <w:divBdr>
        <w:top w:val="none" w:sz="0" w:space="0" w:color="auto"/>
        <w:left w:val="none" w:sz="0" w:space="0" w:color="auto"/>
        <w:bottom w:val="none" w:sz="0" w:space="0" w:color="auto"/>
        <w:right w:val="none" w:sz="0" w:space="0" w:color="auto"/>
      </w:divBdr>
    </w:div>
    <w:div w:id="708533849">
      <w:bodyDiv w:val="1"/>
      <w:marLeft w:val="0"/>
      <w:marRight w:val="0"/>
      <w:marTop w:val="0"/>
      <w:marBottom w:val="0"/>
      <w:divBdr>
        <w:top w:val="none" w:sz="0" w:space="0" w:color="auto"/>
        <w:left w:val="none" w:sz="0" w:space="0" w:color="auto"/>
        <w:bottom w:val="none" w:sz="0" w:space="0" w:color="auto"/>
        <w:right w:val="none" w:sz="0" w:space="0" w:color="auto"/>
      </w:divBdr>
    </w:div>
    <w:div w:id="711491574">
      <w:bodyDiv w:val="1"/>
      <w:marLeft w:val="0"/>
      <w:marRight w:val="0"/>
      <w:marTop w:val="0"/>
      <w:marBottom w:val="0"/>
      <w:divBdr>
        <w:top w:val="none" w:sz="0" w:space="0" w:color="auto"/>
        <w:left w:val="none" w:sz="0" w:space="0" w:color="auto"/>
        <w:bottom w:val="none" w:sz="0" w:space="0" w:color="auto"/>
        <w:right w:val="none" w:sz="0" w:space="0" w:color="auto"/>
      </w:divBdr>
    </w:div>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991831506">
      <w:bodyDiv w:val="1"/>
      <w:marLeft w:val="0"/>
      <w:marRight w:val="0"/>
      <w:marTop w:val="0"/>
      <w:marBottom w:val="0"/>
      <w:divBdr>
        <w:top w:val="none" w:sz="0" w:space="0" w:color="auto"/>
        <w:left w:val="none" w:sz="0" w:space="0" w:color="auto"/>
        <w:bottom w:val="none" w:sz="0" w:space="0" w:color="auto"/>
        <w:right w:val="none" w:sz="0" w:space="0" w:color="auto"/>
      </w:divBdr>
    </w:div>
    <w:div w:id="1060863263">
      <w:bodyDiv w:val="1"/>
      <w:marLeft w:val="0"/>
      <w:marRight w:val="0"/>
      <w:marTop w:val="0"/>
      <w:marBottom w:val="0"/>
      <w:divBdr>
        <w:top w:val="none" w:sz="0" w:space="0" w:color="auto"/>
        <w:left w:val="none" w:sz="0" w:space="0" w:color="auto"/>
        <w:bottom w:val="none" w:sz="0" w:space="0" w:color="auto"/>
        <w:right w:val="none" w:sz="0" w:space="0" w:color="auto"/>
      </w:divBdr>
    </w:div>
    <w:div w:id="1101029550">
      <w:bodyDiv w:val="1"/>
      <w:marLeft w:val="0"/>
      <w:marRight w:val="0"/>
      <w:marTop w:val="0"/>
      <w:marBottom w:val="0"/>
      <w:divBdr>
        <w:top w:val="none" w:sz="0" w:space="0" w:color="auto"/>
        <w:left w:val="none" w:sz="0" w:space="0" w:color="auto"/>
        <w:bottom w:val="none" w:sz="0" w:space="0" w:color="auto"/>
        <w:right w:val="none" w:sz="0" w:space="0" w:color="auto"/>
      </w:divBdr>
    </w:div>
    <w:div w:id="1203516308">
      <w:bodyDiv w:val="1"/>
      <w:marLeft w:val="0"/>
      <w:marRight w:val="0"/>
      <w:marTop w:val="0"/>
      <w:marBottom w:val="0"/>
      <w:divBdr>
        <w:top w:val="none" w:sz="0" w:space="0" w:color="auto"/>
        <w:left w:val="none" w:sz="0" w:space="0" w:color="auto"/>
        <w:bottom w:val="none" w:sz="0" w:space="0" w:color="auto"/>
        <w:right w:val="none" w:sz="0" w:space="0" w:color="auto"/>
      </w:divBdr>
    </w:div>
    <w:div w:id="1223835751">
      <w:bodyDiv w:val="1"/>
      <w:marLeft w:val="0"/>
      <w:marRight w:val="0"/>
      <w:marTop w:val="0"/>
      <w:marBottom w:val="0"/>
      <w:divBdr>
        <w:top w:val="none" w:sz="0" w:space="0" w:color="auto"/>
        <w:left w:val="none" w:sz="0" w:space="0" w:color="auto"/>
        <w:bottom w:val="none" w:sz="0" w:space="0" w:color="auto"/>
        <w:right w:val="none" w:sz="0" w:space="0" w:color="auto"/>
      </w:divBdr>
    </w:div>
    <w:div w:id="1269584475">
      <w:bodyDiv w:val="1"/>
      <w:marLeft w:val="0"/>
      <w:marRight w:val="0"/>
      <w:marTop w:val="0"/>
      <w:marBottom w:val="0"/>
      <w:divBdr>
        <w:top w:val="none" w:sz="0" w:space="0" w:color="auto"/>
        <w:left w:val="none" w:sz="0" w:space="0" w:color="auto"/>
        <w:bottom w:val="none" w:sz="0" w:space="0" w:color="auto"/>
        <w:right w:val="none" w:sz="0" w:space="0" w:color="auto"/>
      </w:divBdr>
    </w:div>
    <w:div w:id="1312909789">
      <w:bodyDiv w:val="1"/>
      <w:marLeft w:val="0"/>
      <w:marRight w:val="0"/>
      <w:marTop w:val="0"/>
      <w:marBottom w:val="0"/>
      <w:divBdr>
        <w:top w:val="none" w:sz="0" w:space="0" w:color="auto"/>
        <w:left w:val="none" w:sz="0" w:space="0" w:color="auto"/>
        <w:bottom w:val="none" w:sz="0" w:space="0" w:color="auto"/>
        <w:right w:val="none" w:sz="0" w:space="0" w:color="auto"/>
      </w:divBdr>
    </w:div>
    <w:div w:id="1386374909">
      <w:bodyDiv w:val="1"/>
      <w:marLeft w:val="0"/>
      <w:marRight w:val="0"/>
      <w:marTop w:val="0"/>
      <w:marBottom w:val="0"/>
      <w:divBdr>
        <w:top w:val="none" w:sz="0" w:space="0" w:color="auto"/>
        <w:left w:val="none" w:sz="0" w:space="0" w:color="auto"/>
        <w:bottom w:val="none" w:sz="0" w:space="0" w:color="auto"/>
        <w:right w:val="none" w:sz="0" w:space="0" w:color="auto"/>
      </w:divBdr>
    </w:div>
    <w:div w:id="1757553839">
      <w:bodyDiv w:val="1"/>
      <w:marLeft w:val="0"/>
      <w:marRight w:val="0"/>
      <w:marTop w:val="0"/>
      <w:marBottom w:val="0"/>
      <w:divBdr>
        <w:top w:val="none" w:sz="0" w:space="0" w:color="auto"/>
        <w:left w:val="none" w:sz="0" w:space="0" w:color="auto"/>
        <w:bottom w:val="none" w:sz="0" w:space="0" w:color="auto"/>
        <w:right w:val="none" w:sz="0" w:space="0" w:color="auto"/>
      </w:divBdr>
    </w:div>
    <w:div w:id="1975720547">
      <w:bodyDiv w:val="1"/>
      <w:marLeft w:val="0"/>
      <w:marRight w:val="0"/>
      <w:marTop w:val="0"/>
      <w:marBottom w:val="0"/>
      <w:divBdr>
        <w:top w:val="none" w:sz="0" w:space="0" w:color="auto"/>
        <w:left w:val="none" w:sz="0" w:space="0" w:color="auto"/>
        <w:bottom w:val="none" w:sz="0" w:space="0" w:color="auto"/>
        <w:right w:val="none" w:sz="0" w:space="0" w:color="auto"/>
      </w:divBdr>
    </w:div>
    <w:div w:id="2029138679">
      <w:bodyDiv w:val="1"/>
      <w:marLeft w:val="0"/>
      <w:marRight w:val="0"/>
      <w:marTop w:val="0"/>
      <w:marBottom w:val="0"/>
      <w:divBdr>
        <w:top w:val="none" w:sz="0" w:space="0" w:color="auto"/>
        <w:left w:val="none" w:sz="0" w:space="0" w:color="auto"/>
        <w:bottom w:val="none" w:sz="0" w:space="0" w:color="auto"/>
        <w:right w:val="none" w:sz="0" w:space="0" w:color="auto"/>
      </w:divBdr>
    </w:div>
    <w:div w:id="2043358420">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 w:id="21106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No</Deviation>
    <Programs xmlns="145fd85a-e86f-4392-ab15-fd3ffc15a3e1">Child Support Enforcement</Programs>
    <Date_x0020_Sent_x0020_for_x0020_PROC_x0020_Review xmlns="145fd85a-e86f-4392-ab15-fd3ffc15a3e1" xsi:nil="true"/>
    <Contract_x0020_Exp._x0020_Date xmlns="145fd85a-e86f-4392-ab15-fd3ffc15a3e1">2020-09-30T05:00:00+00:00</Contract_x0020_Exp._x0020_Date>
    <E1_x0020__x0023_ xmlns="145fd85a-e86f-4392-ab15-fd3ffc15a3e1" xsi:nil="true"/>
    <DAS_x0020_Status xmlns="145fd85a-e86f-4392-ab15-fd3ffc15a3e1" xsi:nil="true"/>
    <DocumentSetDescription xmlns="http://schemas.microsoft.com/sharepoint/v3">Paternity testing</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Sam Kaplan</DisplayName>
        <AccountId>11846</AccountId>
        <AccountType/>
      </UserInfo>
      <UserInfo>
        <DisplayName>Cindy Wiesen</DisplayName>
        <AccountId>606</AccountId>
        <AccountType/>
      </UserInfo>
      <UserInfo>
        <DisplayName>Jerry Vanderbeek</DisplayName>
        <AccountId>2234</AccountId>
        <AccountType/>
      </UserInfo>
      <UserInfo>
        <DisplayName>Margaret Ewing</DisplayName>
        <AccountId>1292</AccountId>
        <AccountType/>
      </UserInfo>
    </RFP_x0020_Contacts>
    <Cost_x0020_Avoidance xmlns="145fd85a-e86f-4392-ab15-fd3ffc15a3e1" xsi:nil="true"/>
    <Procurement_x0020_Contact xmlns="145fd85a-e86f-4392-ab15-fd3ffc15a3e1" xsi:nil="true"/>
    <Target_x0020_Date xmlns="145fd85a-e86f-4392-ab15-fd3ffc15a3e1" xsi:nil="true"/>
    <Divisions xmlns="145fd85a-e86f-4392-ab15-fd3ffc15a3e1">
      <Value>Child &amp; Family Services</Value>
    </Divisions>
    <RFP_x0020_Status xmlns="145fd85a-e86f-4392-ab15-fd3ffc15a3e1">with DAS</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A944C-3EA6-4AB1-A761-5F2AC7EE780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e3709f45-ee57-4ddf-8078-855eb8d761aa"/>
    <ds:schemaRef ds:uri="145fd85a-e86f-4392-ab15-fd3ffc15a3e1"/>
    <ds:schemaRef ds:uri="http://www.w3.org/XML/1998/namespace"/>
    <ds:schemaRef ds:uri="http://purl.org/dc/dcmitype/"/>
  </ds:schemaRefs>
</ds:datastoreItem>
</file>

<file path=customXml/itemProps2.xml><?xml version="1.0" encoding="utf-8"?>
<ds:datastoreItem xmlns:ds="http://schemas.openxmlformats.org/officeDocument/2006/customXml" ds:itemID="{F8438039-9234-4AA8-B283-7CBE79EF7BC3}">
  <ds:schemaRefs>
    <ds:schemaRef ds:uri="http://schemas.microsoft.com/sharepoint/v3/contenttype/forms"/>
  </ds:schemaRefs>
</ds:datastoreItem>
</file>

<file path=customXml/itemProps3.xml><?xml version="1.0" encoding="utf-8"?>
<ds:datastoreItem xmlns:ds="http://schemas.openxmlformats.org/officeDocument/2006/customXml" ds:itemID="{9C831177-008E-4C95-8B49-4186B1D3C3CA}">
  <ds:schemaRefs>
    <ds:schemaRef ds:uri="http://schemas.microsoft.com/office/2006/metadata/customXsn"/>
  </ds:schemaRefs>
</ds:datastoreItem>
</file>

<file path=customXml/itemProps4.xml><?xml version="1.0" encoding="utf-8"?>
<ds:datastoreItem xmlns:ds="http://schemas.openxmlformats.org/officeDocument/2006/customXml" ds:itemID="{B7785EF5-3D1F-418C-8B65-3BBA3AA92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120637-B284-4CDC-9A82-8063527B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2943</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Caldwell, Sonya</cp:lastModifiedBy>
  <cp:revision>13</cp:revision>
  <cp:lastPrinted>2020-02-28T21:39:00Z</cp:lastPrinted>
  <dcterms:created xsi:type="dcterms:W3CDTF">2020-02-28T21:06:00Z</dcterms:created>
  <dcterms:modified xsi:type="dcterms:W3CDTF">2020-02-28T21:40:00Z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NewReviewCycle">
    <vt:lpwstr/>
  </property>
</Properties>
</file>